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278" w:rsidRPr="003F4540" w:rsidRDefault="003F4540" w:rsidP="000E6278">
      <w:pPr>
        <w:pStyle w:val="Heading1"/>
        <w:pageBreakBefore/>
        <w:rPr>
          <w:sz w:val="28"/>
          <w:szCs w:val="22"/>
        </w:rPr>
      </w:pPr>
      <w:r w:rsidRPr="003F4540">
        <w:rPr>
          <w:rFonts w:asciiTheme="minorHAnsi" w:hAnsiTheme="minorHAnsi"/>
          <w:b w:val="0"/>
          <w:sz w:val="28"/>
          <w:szCs w:val="36"/>
        </w:rPr>
        <w:t>Customized</w:t>
      </w:r>
      <w:r w:rsidR="000E6278" w:rsidRPr="003F4540">
        <w:rPr>
          <w:rFonts w:asciiTheme="minorHAnsi" w:hAnsiTheme="minorHAnsi"/>
          <w:b w:val="0"/>
          <w:sz w:val="28"/>
          <w:szCs w:val="36"/>
        </w:rPr>
        <w:t xml:space="preserve"> Lab:</w:t>
      </w:r>
      <w:r w:rsidR="000E6278" w:rsidRPr="003F4540">
        <w:rPr>
          <w:b w:val="0"/>
          <w:sz w:val="28"/>
          <w:szCs w:val="36"/>
        </w:rPr>
        <w:t xml:space="preserve"> </w:t>
      </w:r>
      <w:bookmarkStart w:id="0" w:name="_Toc231796941"/>
      <w:r w:rsidR="000E6278" w:rsidRPr="003F4540">
        <w:rPr>
          <w:sz w:val="28"/>
          <w:szCs w:val="22"/>
        </w:rPr>
        <w:br/>
      </w:r>
      <w:r w:rsidR="000E6278" w:rsidRPr="003F4540">
        <w:rPr>
          <w:b w:val="0"/>
          <w:sz w:val="28"/>
          <w:szCs w:val="22"/>
        </w:rPr>
        <w:t>Properties of Covalent and Ionic Compounds</w:t>
      </w:r>
      <w:bookmarkEnd w:id="0"/>
    </w:p>
    <w:p w:rsidR="003C5771" w:rsidRPr="003F4540" w:rsidRDefault="000E6278" w:rsidP="000E6278">
      <w:pPr>
        <w:rPr>
          <w:sz w:val="20"/>
        </w:rPr>
      </w:pPr>
      <w:r w:rsidRPr="003F4540">
        <w:rPr>
          <w:sz w:val="20"/>
        </w:rPr>
        <w:t xml:space="preserve">This is a shorter version of the Properties of Covalent and Ionic </w:t>
      </w:r>
      <w:r w:rsidR="003C5771" w:rsidRPr="003F4540">
        <w:rPr>
          <w:sz w:val="20"/>
        </w:rPr>
        <w:t>Compounds</w:t>
      </w:r>
      <w:r w:rsidRPr="003F4540">
        <w:rPr>
          <w:sz w:val="20"/>
        </w:rPr>
        <w:t xml:space="preserve"> lab in PASCO’s Chemistry through Inquiry lab manual. This “mini” version of the lab has students compare covalent and ionic compounds.  </w:t>
      </w:r>
      <w:r w:rsidR="003F4540" w:rsidRPr="003F4540">
        <w:rPr>
          <w:sz w:val="20"/>
        </w:rPr>
        <w:t>In the</w:t>
      </w:r>
      <w:r w:rsidRPr="003F4540">
        <w:rPr>
          <w:sz w:val="20"/>
        </w:rPr>
        <w:t xml:space="preserve"> “full” version students compare ionic compounds with both polar-covalent and non-polar covalent compounds. </w:t>
      </w:r>
      <w:r w:rsidR="003C5771" w:rsidRPr="003F4540">
        <w:rPr>
          <w:sz w:val="20"/>
        </w:rPr>
        <w:t xml:space="preserve">The full version also contains more questions and has students draw the different materials at the molecular level. These activities could be added as extensions to this shorter lab. </w:t>
      </w:r>
    </w:p>
    <w:p w:rsidR="003C5771" w:rsidRPr="003F4540" w:rsidRDefault="003C5771" w:rsidP="000E6278">
      <w:pPr>
        <w:rPr>
          <w:b/>
        </w:rPr>
      </w:pPr>
      <w:r w:rsidRPr="003F4540">
        <w:rPr>
          <w:b/>
        </w:rPr>
        <w:t>Mini Lab Design:</w:t>
      </w:r>
    </w:p>
    <w:p w:rsidR="003C5771" w:rsidRPr="00242B54" w:rsidRDefault="003C5771" w:rsidP="003F4540">
      <w:pPr>
        <w:pStyle w:val="ListParagraph"/>
        <w:numPr>
          <w:ilvl w:val="0"/>
          <w:numId w:val="4"/>
        </w:numPr>
        <w:rPr>
          <w:sz w:val="20"/>
        </w:rPr>
      </w:pPr>
      <w:r w:rsidRPr="00242B54">
        <w:rPr>
          <w:sz w:val="20"/>
        </w:rPr>
        <w:t>Each student has a copy of the student lab sheet.</w:t>
      </w:r>
      <w:r w:rsidR="00A44F1F" w:rsidRPr="00242B54">
        <w:rPr>
          <w:sz w:val="20"/>
        </w:rPr>
        <w:t xml:space="preserve"> The answers are recorded here.</w:t>
      </w:r>
    </w:p>
    <w:p w:rsidR="003C5771" w:rsidRPr="00242B54" w:rsidRDefault="003C5771" w:rsidP="003C5771">
      <w:pPr>
        <w:pStyle w:val="ListParagraph"/>
        <w:numPr>
          <w:ilvl w:val="0"/>
          <w:numId w:val="4"/>
        </w:numPr>
        <w:rPr>
          <w:sz w:val="20"/>
        </w:rPr>
      </w:pPr>
      <w:r w:rsidRPr="00242B54">
        <w:rPr>
          <w:sz w:val="20"/>
        </w:rPr>
        <w:t xml:space="preserve">The lab has two stations. </w:t>
      </w:r>
      <w:r w:rsidR="00A44F1F" w:rsidRPr="00242B54">
        <w:rPr>
          <w:sz w:val="20"/>
        </w:rPr>
        <w:t xml:space="preserve">Each station has the instructions on what the students need to do. Provide as many copies of this sheet as necessary. </w:t>
      </w:r>
      <w:r w:rsidRPr="00242B54">
        <w:rPr>
          <w:sz w:val="20"/>
        </w:rPr>
        <w:t xml:space="preserve">Station 1 requires that students use the hotplate and station 2 requires the conductivity sensor. </w:t>
      </w:r>
    </w:p>
    <w:p w:rsidR="003C5771" w:rsidRPr="00242B54" w:rsidRDefault="003C5771" w:rsidP="000E6278">
      <w:pPr>
        <w:pStyle w:val="ListParagraph"/>
        <w:numPr>
          <w:ilvl w:val="0"/>
          <w:numId w:val="4"/>
        </w:numPr>
        <w:rPr>
          <w:sz w:val="20"/>
        </w:rPr>
      </w:pPr>
      <w:r w:rsidRPr="00242B54">
        <w:rPr>
          <w:sz w:val="20"/>
        </w:rPr>
        <w:t>The lab should take about 45 minutes if students understand what they are suppose to do and split up the work.</w:t>
      </w:r>
    </w:p>
    <w:p w:rsidR="003C5771" w:rsidRPr="003F4540" w:rsidRDefault="003C5771" w:rsidP="000E6278">
      <w:pPr>
        <w:rPr>
          <w:b/>
        </w:rPr>
      </w:pPr>
      <w:r w:rsidRPr="003F4540">
        <w:rPr>
          <w:b/>
        </w:rPr>
        <w:t>Teacher Suggestions:</w:t>
      </w:r>
    </w:p>
    <w:p w:rsidR="003F4540" w:rsidRPr="00242B54" w:rsidRDefault="003C5771" w:rsidP="003C5771">
      <w:pPr>
        <w:pStyle w:val="ListParagraph"/>
        <w:numPr>
          <w:ilvl w:val="0"/>
          <w:numId w:val="3"/>
        </w:numPr>
        <w:rPr>
          <w:sz w:val="20"/>
        </w:rPr>
      </w:pPr>
      <w:r w:rsidRPr="00242B54">
        <w:rPr>
          <w:sz w:val="20"/>
        </w:rPr>
        <w:t>Step 1 in the data collection section asks students to find the conductivity of distilled water. Do this step as a class and demonstrate how to use the cond</w:t>
      </w:r>
      <w:r w:rsidR="003F4540" w:rsidRPr="00242B54">
        <w:rPr>
          <w:sz w:val="20"/>
        </w:rPr>
        <w:t>uctivity sensor.</w:t>
      </w:r>
    </w:p>
    <w:p w:rsidR="003F4540" w:rsidRPr="00242B54" w:rsidRDefault="003F4540" w:rsidP="003F4540">
      <w:pPr>
        <w:pStyle w:val="ListParagraph"/>
        <w:numPr>
          <w:ilvl w:val="1"/>
          <w:numId w:val="3"/>
        </w:numPr>
        <w:rPr>
          <w:sz w:val="20"/>
        </w:rPr>
      </w:pPr>
      <w:r w:rsidRPr="00242B54">
        <w:rPr>
          <w:sz w:val="20"/>
        </w:rPr>
        <w:t xml:space="preserve">The </w:t>
      </w:r>
      <w:r w:rsidR="003C5771" w:rsidRPr="00242B54">
        <w:rPr>
          <w:sz w:val="20"/>
        </w:rPr>
        <w:t>solution</w:t>
      </w:r>
      <w:r w:rsidRPr="00242B54">
        <w:rPr>
          <w:sz w:val="20"/>
        </w:rPr>
        <w:t xml:space="preserve"> being tested</w:t>
      </w:r>
      <w:r w:rsidR="003C5771" w:rsidRPr="00242B54">
        <w:rPr>
          <w:sz w:val="20"/>
        </w:rPr>
        <w:t xml:space="preserve"> must be above the small circular openings about 3 </w:t>
      </w:r>
      <w:r w:rsidRPr="00242B54">
        <w:rPr>
          <w:sz w:val="20"/>
        </w:rPr>
        <w:t>cm up on    the conductivity probe.</w:t>
      </w:r>
    </w:p>
    <w:p w:rsidR="003F4540" w:rsidRPr="00242B54" w:rsidRDefault="003F4540" w:rsidP="003F4540">
      <w:pPr>
        <w:pStyle w:val="ListParagraph"/>
        <w:numPr>
          <w:ilvl w:val="1"/>
          <w:numId w:val="3"/>
        </w:numPr>
        <w:rPr>
          <w:sz w:val="20"/>
        </w:rPr>
      </w:pPr>
      <w:r w:rsidRPr="00242B54">
        <w:rPr>
          <w:sz w:val="20"/>
        </w:rPr>
        <w:t>T</w:t>
      </w:r>
      <w:r w:rsidR="003C5771" w:rsidRPr="00242B54">
        <w:rPr>
          <w:sz w:val="20"/>
        </w:rPr>
        <w:t xml:space="preserve">he </w:t>
      </w:r>
      <w:r w:rsidRPr="00242B54">
        <w:rPr>
          <w:sz w:val="20"/>
        </w:rPr>
        <w:t xml:space="preserve">conductivity </w:t>
      </w:r>
      <w:r w:rsidR="003C5771" w:rsidRPr="00242B54">
        <w:rPr>
          <w:sz w:val="20"/>
        </w:rPr>
        <w:t>probe needs to be t</w:t>
      </w:r>
      <w:r w:rsidRPr="00242B54">
        <w:rPr>
          <w:sz w:val="20"/>
        </w:rPr>
        <w:t>horoughly washed between trials.</w:t>
      </w:r>
    </w:p>
    <w:p w:rsidR="003C5771" w:rsidRPr="00242B54" w:rsidRDefault="003F4540" w:rsidP="003F4540">
      <w:pPr>
        <w:pStyle w:val="ListParagraph"/>
        <w:numPr>
          <w:ilvl w:val="1"/>
          <w:numId w:val="3"/>
        </w:numPr>
        <w:rPr>
          <w:sz w:val="20"/>
        </w:rPr>
      </w:pPr>
      <w:r w:rsidRPr="00242B54">
        <w:rPr>
          <w:sz w:val="20"/>
        </w:rPr>
        <w:t>Start</w:t>
      </w:r>
      <w:r w:rsidR="003C5771" w:rsidRPr="00242B54">
        <w:rPr>
          <w:sz w:val="20"/>
        </w:rPr>
        <w:t xml:space="preserve"> at the lowest setting </w:t>
      </w:r>
      <w:r w:rsidRPr="00242B54">
        <w:rPr>
          <w:sz w:val="20"/>
        </w:rPr>
        <w:t>on the conductivity sensor and move to higher settings as needed.</w:t>
      </w:r>
    </w:p>
    <w:p w:rsidR="003C5771" w:rsidRPr="00242B54" w:rsidRDefault="003C5771" w:rsidP="003F4540">
      <w:pPr>
        <w:pStyle w:val="ListParagraph"/>
        <w:numPr>
          <w:ilvl w:val="0"/>
          <w:numId w:val="3"/>
        </w:numPr>
        <w:rPr>
          <w:sz w:val="20"/>
        </w:rPr>
      </w:pPr>
      <w:r w:rsidRPr="00242B54">
        <w:rPr>
          <w:sz w:val="20"/>
        </w:rPr>
        <w:t xml:space="preserve">Have students work in groups of 2 or 3 and then have them split up the work in order to finish the lab in a quicker amount of time. </w:t>
      </w:r>
    </w:p>
    <w:p w:rsidR="003C5771" w:rsidRPr="00242B54" w:rsidRDefault="003C5771" w:rsidP="003C5771">
      <w:pPr>
        <w:pStyle w:val="ListParagraph"/>
        <w:numPr>
          <w:ilvl w:val="0"/>
          <w:numId w:val="3"/>
        </w:numPr>
        <w:rPr>
          <w:sz w:val="20"/>
        </w:rPr>
      </w:pPr>
      <w:r w:rsidRPr="00242B54">
        <w:rPr>
          <w:sz w:val="20"/>
        </w:rPr>
        <w:t>More than one group can use a hotplate at a time. It is important that the hotplates are heated before the students put the samples on the hotplate.</w:t>
      </w:r>
    </w:p>
    <w:p w:rsidR="003C5771" w:rsidRPr="00242B54" w:rsidRDefault="003C5771" w:rsidP="003C5771">
      <w:pPr>
        <w:pStyle w:val="ListParagraph"/>
        <w:numPr>
          <w:ilvl w:val="0"/>
          <w:numId w:val="3"/>
        </w:numPr>
        <w:rPr>
          <w:sz w:val="20"/>
        </w:rPr>
      </w:pPr>
      <w:r w:rsidRPr="00242B54">
        <w:rPr>
          <w:sz w:val="20"/>
        </w:rPr>
        <w:t xml:space="preserve">Encourage the students to check their work between the knowns and unknowns and if they are unsure about some results the students may need to re-do that portion. </w:t>
      </w:r>
    </w:p>
    <w:p w:rsidR="003F4540" w:rsidRPr="003F4540" w:rsidRDefault="003F4540" w:rsidP="003C5771">
      <w:pPr>
        <w:rPr>
          <w:b/>
        </w:rPr>
      </w:pPr>
      <w:r w:rsidRPr="003F4540">
        <w:rPr>
          <w:b/>
        </w:rPr>
        <w:t>Lab Equipment:</w:t>
      </w:r>
    </w:p>
    <w:tbl>
      <w:tblPr>
        <w:tblW w:w="0" w:type="auto"/>
        <w:tblLook w:val="01E0"/>
      </w:tblPr>
      <w:tblGrid>
        <w:gridCol w:w="3192"/>
        <w:gridCol w:w="3192"/>
        <w:gridCol w:w="3192"/>
      </w:tblGrid>
      <w:tr w:rsidR="003F4540" w:rsidRPr="006421AD" w:rsidTr="00242B54">
        <w:tc>
          <w:tcPr>
            <w:tcW w:w="3192" w:type="dxa"/>
          </w:tcPr>
          <w:p w:rsidR="003F4540" w:rsidRPr="00EC2737" w:rsidRDefault="003F4540" w:rsidP="003F4540">
            <w:pPr>
              <w:pStyle w:val="Materialslist"/>
            </w:pPr>
            <w:r>
              <w:t>Data</w:t>
            </w:r>
            <w:r w:rsidRPr="00523C2F">
              <w:t xml:space="preserve"> collection </w:t>
            </w:r>
            <w:r>
              <w:t>system</w:t>
            </w:r>
          </w:p>
        </w:tc>
        <w:tc>
          <w:tcPr>
            <w:tcW w:w="3192" w:type="dxa"/>
          </w:tcPr>
          <w:p w:rsidR="003F4540" w:rsidRPr="00EC2737" w:rsidRDefault="003F4540" w:rsidP="003F4540">
            <w:pPr>
              <w:pStyle w:val="Materialslist"/>
            </w:pPr>
            <w:r w:rsidRPr="00665D4C">
              <w:t>Masking tape</w:t>
            </w:r>
            <w:r w:rsidRPr="00665D4C" w:rsidDel="0079115E">
              <w:t xml:space="preserve"> </w:t>
            </w:r>
          </w:p>
        </w:tc>
        <w:tc>
          <w:tcPr>
            <w:tcW w:w="3192" w:type="dxa"/>
          </w:tcPr>
          <w:p w:rsidR="003F4540" w:rsidRPr="0079115E" w:rsidRDefault="003F4540" w:rsidP="003F4540">
            <w:pPr>
              <w:pStyle w:val="Materialslist"/>
            </w:pPr>
            <w:r w:rsidRPr="0079115E">
              <w:t>Test tube rack</w:t>
            </w:r>
          </w:p>
        </w:tc>
      </w:tr>
      <w:tr w:rsidR="003F4540" w:rsidRPr="006421AD" w:rsidTr="00242B54">
        <w:tc>
          <w:tcPr>
            <w:tcW w:w="3192" w:type="dxa"/>
          </w:tcPr>
          <w:p w:rsidR="003F4540" w:rsidRPr="00523C2F" w:rsidRDefault="003F4540" w:rsidP="003F4540">
            <w:pPr>
              <w:pStyle w:val="Materialslist"/>
            </w:pPr>
            <w:r>
              <w:t>Conductivity sensor</w:t>
            </w:r>
          </w:p>
        </w:tc>
        <w:tc>
          <w:tcPr>
            <w:tcW w:w="3192" w:type="dxa"/>
          </w:tcPr>
          <w:p w:rsidR="003F4540" w:rsidRPr="00523C2F" w:rsidRDefault="003F4540" w:rsidP="003F4540">
            <w:pPr>
              <w:pStyle w:val="Materialslist"/>
            </w:pPr>
            <w:r w:rsidRPr="0079115E">
              <w:t>Wash bottle and waste container</w:t>
            </w:r>
            <w:r w:rsidRPr="0079115E" w:rsidDel="0079115E">
              <w:t xml:space="preserve"> </w:t>
            </w:r>
          </w:p>
        </w:tc>
        <w:tc>
          <w:tcPr>
            <w:tcW w:w="3192" w:type="dxa"/>
          </w:tcPr>
          <w:p w:rsidR="003F4540" w:rsidRPr="0079115E" w:rsidRDefault="003F4540" w:rsidP="003F4540">
            <w:pPr>
              <w:pStyle w:val="Materialslist"/>
            </w:pPr>
            <w:r>
              <w:t>Stopper,</w:t>
            </w:r>
            <w:r w:rsidRPr="0079115E">
              <w:t xml:space="preserve"> (3)</w:t>
            </w:r>
            <w:r>
              <w:t xml:space="preserve"> to fit the test tubes</w:t>
            </w:r>
          </w:p>
        </w:tc>
      </w:tr>
      <w:tr w:rsidR="003F4540" w:rsidRPr="006421AD" w:rsidTr="00242B54">
        <w:tc>
          <w:tcPr>
            <w:tcW w:w="3192" w:type="dxa"/>
          </w:tcPr>
          <w:p w:rsidR="003F4540" w:rsidRPr="00523C2F" w:rsidRDefault="003F4540" w:rsidP="003F4540">
            <w:pPr>
              <w:pStyle w:val="Materialslist"/>
            </w:pPr>
            <w:r>
              <w:t>Hot plate</w:t>
            </w:r>
          </w:p>
        </w:tc>
        <w:tc>
          <w:tcPr>
            <w:tcW w:w="3192" w:type="dxa"/>
          </w:tcPr>
          <w:p w:rsidR="003F4540" w:rsidRPr="00523C2F" w:rsidRDefault="003F4540" w:rsidP="003F4540">
            <w:pPr>
              <w:pStyle w:val="Materialslist"/>
            </w:pPr>
            <w:r w:rsidRPr="000C562F">
              <w:t>Distilled (deionized) water, 30</w:t>
            </w:r>
            <w:r>
              <w:t xml:space="preserve"> </w:t>
            </w:r>
            <w:r w:rsidRPr="000C562F">
              <w:t>mL</w:t>
            </w:r>
          </w:p>
        </w:tc>
        <w:tc>
          <w:tcPr>
            <w:tcW w:w="3192" w:type="dxa"/>
          </w:tcPr>
          <w:p w:rsidR="003F4540" w:rsidRPr="0079115E" w:rsidRDefault="003F4540" w:rsidP="003F4540">
            <w:pPr>
              <w:pStyle w:val="Materialslist"/>
            </w:pPr>
            <w:r w:rsidRPr="0079115E">
              <w:t>Spatula</w:t>
            </w:r>
          </w:p>
        </w:tc>
      </w:tr>
      <w:tr w:rsidR="003F4540" w:rsidRPr="006421AD" w:rsidTr="00242B54">
        <w:tc>
          <w:tcPr>
            <w:tcW w:w="3192" w:type="dxa"/>
          </w:tcPr>
          <w:p w:rsidR="003F4540" w:rsidRPr="0079115E" w:rsidRDefault="003F4540" w:rsidP="003F4540">
            <w:pPr>
              <w:pStyle w:val="Materialslist"/>
            </w:pPr>
            <w:r w:rsidRPr="0079115E">
              <w:t>Graduated cylinder, 10-mL</w:t>
            </w:r>
          </w:p>
        </w:tc>
        <w:tc>
          <w:tcPr>
            <w:tcW w:w="3192" w:type="dxa"/>
          </w:tcPr>
          <w:p w:rsidR="003F4540" w:rsidRPr="0079115E" w:rsidRDefault="003F4540" w:rsidP="003F4540">
            <w:pPr>
              <w:pStyle w:val="Materialslist"/>
            </w:pPr>
            <w:r w:rsidRPr="0079115E">
              <w:t>Table salt (NaCl), 1 g</w:t>
            </w:r>
          </w:p>
        </w:tc>
        <w:tc>
          <w:tcPr>
            <w:tcW w:w="3192" w:type="dxa"/>
          </w:tcPr>
          <w:p w:rsidR="003F4540" w:rsidRPr="0079115E" w:rsidRDefault="003F4540" w:rsidP="003F4540">
            <w:pPr>
              <w:pStyle w:val="Materialslist"/>
            </w:pPr>
            <w:r w:rsidRPr="0079115E">
              <w:t>Tongs</w:t>
            </w:r>
          </w:p>
        </w:tc>
      </w:tr>
      <w:tr w:rsidR="003F4540" w:rsidRPr="006421AD" w:rsidTr="00242B54">
        <w:tc>
          <w:tcPr>
            <w:tcW w:w="3192" w:type="dxa"/>
          </w:tcPr>
          <w:p w:rsidR="003F4540" w:rsidRPr="0079115E" w:rsidRDefault="003F4540" w:rsidP="003F4540">
            <w:pPr>
              <w:pStyle w:val="Materialslist"/>
            </w:pPr>
            <w:r>
              <w:t>Test tube</w:t>
            </w:r>
            <w:r w:rsidRPr="0079115E">
              <w:t xml:space="preserve"> (5), 15-mm x 100-mm </w:t>
            </w:r>
          </w:p>
        </w:tc>
        <w:tc>
          <w:tcPr>
            <w:tcW w:w="3192" w:type="dxa"/>
          </w:tcPr>
          <w:p w:rsidR="003F4540" w:rsidRPr="0079115E" w:rsidRDefault="003F4540" w:rsidP="003F4540">
            <w:pPr>
              <w:pStyle w:val="Materialslist"/>
            </w:pPr>
            <w:r w:rsidRPr="0079115E">
              <w:t>Table sugar (C</w:t>
            </w:r>
            <w:r w:rsidRPr="0079115E">
              <w:rPr>
                <w:rStyle w:val="Subscript"/>
              </w:rPr>
              <w:t>12</w:t>
            </w:r>
            <w:r w:rsidRPr="0079115E">
              <w:t>H</w:t>
            </w:r>
            <w:r w:rsidRPr="0079115E">
              <w:rPr>
                <w:rStyle w:val="Subscript"/>
              </w:rPr>
              <w:t>22</w:t>
            </w:r>
            <w:r w:rsidRPr="0079115E">
              <w:t>O</w:t>
            </w:r>
            <w:r w:rsidRPr="0079115E">
              <w:rPr>
                <w:rStyle w:val="Subscript"/>
              </w:rPr>
              <w:t>11</w:t>
            </w:r>
            <w:r w:rsidRPr="0079115E">
              <w:t>), 1 g</w:t>
            </w:r>
          </w:p>
        </w:tc>
        <w:tc>
          <w:tcPr>
            <w:tcW w:w="3192" w:type="dxa"/>
          </w:tcPr>
          <w:p w:rsidR="003F4540" w:rsidRPr="00665D4C" w:rsidRDefault="003F4540" w:rsidP="003F4540">
            <w:pPr>
              <w:pStyle w:val="Materialslist"/>
            </w:pPr>
            <w:r>
              <w:t>Aluminum foil square</w:t>
            </w:r>
            <w:r w:rsidRPr="00665D4C">
              <w:t xml:space="preserve"> (6), 5-cm x 5-cm </w:t>
            </w:r>
          </w:p>
        </w:tc>
      </w:tr>
      <w:tr w:rsidR="003F4540" w:rsidRPr="006421AD" w:rsidTr="00242B54">
        <w:tc>
          <w:tcPr>
            <w:tcW w:w="3192" w:type="dxa"/>
          </w:tcPr>
          <w:p w:rsidR="003F4540" w:rsidRPr="0079115E" w:rsidRDefault="00242B54" w:rsidP="003F4540">
            <w:pPr>
              <w:pStyle w:val="Materialslist"/>
            </w:pPr>
            <w:r w:rsidRPr="0079115E">
              <w:t>Unknown A, 1 g</w:t>
            </w:r>
            <w:r w:rsidRPr="0079115E">
              <w:rPr>
                <w:rStyle w:val="Superscript"/>
              </w:rPr>
              <w:t>1</w:t>
            </w:r>
          </w:p>
        </w:tc>
        <w:tc>
          <w:tcPr>
            <w:tcW w:w="3192" w:type="dxa"/>
          </w:tcPr>
          <w:p w:rsidR="003F4540" w:rsidRPr="0079115E" w:rsidRDefault="00242B54" w:rsidP="003F4540">
            <w:pPr>
              <w:pStyle w:val="Materialslist"/>
            </w:pPr>
            <w:r w:rsidRPr="0079115E">
              <w:t>Unknown B, 1 g</w:t>
            </w:r>
            <w:r w:rsidRPr="0079115E">
              <w:rPr>
                <w:rStyle w:val="Superscript"/>
              </w:rPr>
              <w:t>1</w:t>
            </w:r>
          </w:p>
        </w:tc>
        <w:tc>
          <w:tcPr>
            <w:tcW w:w="3192" w:type="dxa"/>
          </w:tcPr>
          <w:p w:rsidR="003F4540" w:rsidRPr="0079115E" w:rsidRDefault="00242B54" w:rsidP="003F4540">
            <w:pPr>
              <w:pStyle w:val="Materialslist"/>
            </w:pPr>
            <w:r w:rsidRPr="0079115E">
              <w:t>Unknown C, 1 g</w:t>
            </w:r>
            <w:r w:rsidRPr="0079115E">
              <w:rPr>
                <w:rStyle w:val="Superscript"/>
              </w:rPr>
              <w:t>1</w:t>
            </w:r>
          </w:p>
        </w:tc>
      </w:tr>
    </w:tbl>
    <w:p w:rsidR="003F4540" w:rsidRDefault="003F4540" w:rsidP="003F4540">
      <w:pPr>
        <w:pStyle w:val="Footnote"/>
      </w:pPr>
      <w:r w:rsidRPr="00CA0DA0">
        <w:rPr>
          <w:rStyle w:val="Superscript"/>
        </w:rPr>
        <w:t xml:space="preserve">1 </w:t>
      </w:r>
      <w:r>
        <w:t>Use glucose (also called dextrose, C</w:t>
      </w:r>
      <w:r w:rsidRPr="00CA0DA0">
        <w:rPr>
          <w:vertAlign w:val="subscript"/>
        </w:rPr>
        <w:t>6</w:t>
      </w:r>
      <w:r>
        <w:t>H</w:t>
      </w:r>
      <w:r w:rsidRPr="00CA0DA0">
        <w:rPr>
          <w:vertAlign w:val="subscript"/>
        </w:rPr>
        <w:t>12</w:t>
      </w:r>
      <w:r>
        <w:t>O</w:t>
      </w:r>
      <w:r w:rsidRPr="00CA0DA0">
        <w:rPr>
          <w:vertAlign w:val="subscript"/>
        </w:rPr>
        <w:t>6</w:t>
      </w:r>
      <w:r>
        <w:t xml:space="preserve">) for unknown A; use </w:t>
      </w:r>
      <w:r w:rsidR="00242B54">
        <w:t xml:space="preserve">wax </w:t>
      </w:r>
      <w:r>
        <w:t>pieces for unknown B; and use potassium chloride (KCl) for unknown C.</w:t>
      </w:r>
    </w:p>
    <w:p w:rsidR="000E6278" w:rsidRPr="000E6278" w:rsidRDefault="000E6278" w:rsidP="003C5771"/>
    <w:p w:rsidR="00D57EEC" w:rsidRDefault="0042136B">
      <w:pPr>
        <w:rPr>
          <w:b/>
          <w:sz w:val="36"/>
          <w:szCs w:val="36"/>
        </w:rPr>
      </w:pPr>
      <w:r w:rsidRPr="0042136B">
        <w:rPr>
          <w:b/>
          <w:sz w:val="36"/>
          <w:szCs w:val="36"/>
        </w:rPr>
        <w:lastRenderedPageBreak/>
        <w:t xml:space="preserve">Determining </w:t>
      </w:r>
      <w:r w:rsidR="00570374">
        <w:rPr>
          <w:b/>
          <w:sz w:val="36"/>
          <w:szCs w:val="36"/>
        </w:rPr>
        <w:t xml:space="preserve">Hardness and </w:t>
      </w:r>
      <w:r w:rsidRPr="0042136B">
        <w:rPr>
          <w:b/>
          <w:sz w:val="36"/>
          <w:szCs w:val="36"/>
        </w:rPr>
        <w:t>Melting Point</w:t>
      </w:r>
      <w:r w:rsidR="00FD2D83">
        <w:rPr>
          <w:b/>
          <w:sz w:val="36"/>
          <w:szCs w:val="36"/>
        </w:rPr>
        <w:t xml:space="preserve"> – Station 1</w:t>
      </w:r>
    </w:p>
    <w:p w:rsidR="00570374" w:rsidRPr="00570374" w:rsidRDefault="00570374" w:rsidP="00570374">
      <w:pPr>
        <w:rPr>
          <w:rStyle w:val="NumberStyle"/>
          <w:rFonts w:asciiTheme="minorHAnsi" w:hAnsiTheme="minorHAnsi"/>
          <w:sz w:val="22"/>
          <w:u w:val="single"/>
        </w:rPr>
      </w:pPr>
      <w:r>
        <w:rPr>
          <w:u w:val="single"/>
        </w:rPr>
        <w:t>Testing Hardness</w:t>
      </w:r>
    </w:p>
    <w:p w:rsidR="00915599" w:rsidRDefault="00915599" w:rsidP="0042136B">
      <w:pPr>
        <w:pStyle w:val="Step"/>
        <w:keepNext/>
      </w:pPr>
      <w:r w:rsidRPr="00015B08">
        <w:rPr>
          <w:rStyle w:val="NumberStyle"/>
        </w:rPr>
        <w:t>1.</w:t>
      </w:r>
      <w:r w:rsidRPr="00015B08">
        <w:rPr>
          <w:rStyle w:val="NumberStyle"/>
        </w:rPr>
        <w:tab/>
      </w:r>
      <w:r w:rsidRPr="00F264EA">
        <w:sym w:font="Wingdings" w:char="F0A8"/>
      </w:r>
      <w:r w:rsidRPr="00000B9C">
        <w:tab/>
      </w:r>
      <w:r>
        <w:t>Feel each material with your hands.</w:t>
      </w:r>
    </w:p>
    <w:p w:rsidR="00915599" w:rsidRDefault="00915599" w:rsidP="0042136B">
      <w:pPr>
        <w:pStyle w:val="Step"/>
        <w:keepNext/>
      </w:pPr>
      <w:r>
        <w:rPr>
          <w:rStyle w:val="NumberStyle"/>
        </w:rPr>
        <w:t>2</w:t>
      </w:r>
      <w:r w:rsidRPr="00015B08">
        <w:rPr>
          <w:rStyle w:val="NumberStyle"/>
        </w:rPr>
        <w:t>.</w:t>
      </w:r>
      <w:r w:rsidRPr="00015B08">
        <w:rPr>
          <w:rStyle w:val="NumberStyle"/>
        </w:rPr>
        <w:tab/>
      </w:r>
      <w:r w:rsidRPr="00F264EA">
        <w:sym w:font="Wingdings" w:char="F0A8"/>
      </w:r>
      <w:r w:rsidRPr="00000B9C">
        <w:tab/>
      </w:r>
      <w:r>
        <w:t>Determine which of the following categories best describes the material:</w:t>
      </w:r>
    </w:p>
    <w:p w:rsidR="00AE5367" w:rsidRDefault="00915599" w:rsidP="0042136B">
      <w:pPr>
        <w:pStyle w:val="Step"/>
        <w:keepNext/>
      </w:pPr>
      <w:r>
        <w:tab/>
      </w:r>
      <w:r>
        <w:tab/>
      </w:r>
      <w:r w:rsidRPr="00915599">
        <w:rPr>
          <w:b/>
        </w:rPr>
        <w:t>Brittle</w:t>
      </w:r>
      <w:r w:rsidR="00AE5367">
        <w:rPr>
          <w:b/>
        </w:rPr>
        <w:t xml:space="preserve"> and granular</w:t>
      </w:r>
      <w:r>
        <w:t xml:space="preserve"> </w:t>
      </w:r>
      <w:r w:rsidR="00AE5367">
        <w:t>–</w:t>
      </w:r>
      <w:r>
        <w:t xml:space="preserve"> </w:t>
      </w:r>
      <w:r w:rsidR="00AE5367">
        <w:t xml:space="preserve">the material is made up of grains, it feels hard, yet brittle. </w:t>
      </w:r>
    </w:p>
    <w:p w:rsidR="00915599" w:rsidRPr="00AE5367" w:rsidRDefault="00AE5367" w:rsidP="0042136B">
      <w:pPr>
        <w:pStyle w:val="Step"/>
        <w:keepNext/>
      </w:pPr>
      <w:r>
        <w:rPr>
          <w:b/>
        </w:rPr>
        <w:tab/>
      </w:r>
      <w:r>
        <w:rPr>
          <w:b/>
        </w:rPr>
        <w:tab/>
        <w:t xml:space="preserve">Soft and waxy </w:t>
      </w:r>
      <w:r>
        <w:t>– the material is soft to the touch and/or has a waxy feel.</w:t>
      </w:r>
    </w:p>
    <w:p w:rsidR="00915599" w:rsidRDefault="00915599" w:rsidP="0042136B">
      <w:pPr>
        <w:pStyle w:val="Step"/>
        <w:keepNext/>
      </w:pPr>
    </w:p>
    <w:p w:rsidR="00915599" w:rsidRPr="00AE5367" w:rsidRDefault="00915599" w:rsidP="00AE5367">
      <w:pPr>
        <w:rPr>
          <w:rStyle w:val="NumberStyle"/>
          <w:rFonts w:asciiTheme="minorHAnsi" w:hAnsiTheme="minorHAnsi"/>
          <w:sz w:val="22"/>
          <w:u w:val="single"/>
        </w:rPr>
      </w:pPr>
      <w:r>
        <w:rPr>
          <w:u w:val="single"/>
        </w:rPr>
        <w:t>Testing Melting Point</w:t>
      </w:r>
    </w:p>
    <w:p w:rsidR="0042136B" w:rsidRDefault="0042136B" w:rsidP="0042136B">
      <w:pPr>
        <w:pStyle w:val="Step"/>
        <w:keepNext/>
      </w:pPr>
      <w:r w:rsidRPr="00015B08">
        <w:rPr>
          <w:rStyle w:val="NumberStyle"/>
        </w:rPr>
        <w:t>1.</w:t>
      </w:r>
      <w:r w:rsidRPr="00015B08">
        <w:rPr>
          <w:rStyle w:val="NumberStyle"/>
        </w:rPr>
        <w:tab/>
      </w:r>
      <w:r w:rsidRPr="00F264EA">
        <w:sym w:font="Wingdings" w:char="F0A8"/>
      </w:r>
      <w:r w:rsidRPr="00000B9C">
        <w:tab/>
      </w:r>
      <w:r>
        <w:t>Plug in the hot plate and set it to its highest setting.</w:t>
      </w:r>
    </w:p>
    <w:p w:rsidR="0042136B" w:rsidRDefault="0042136B" w:rsidP="0042136B">
      <w:pPr>
        <w:pStyle w:val="Step"/>
        <w:rPr>
          <w:rStyle w:val="NumberStyle"/>
        </w:rPr>
      </w:pPr>
      <w:r>
        <w:rPr>
          <w:rStyle w:val="NumberStyle"/>
        </w:rPr>
        <w:t>2</w:t>
      </w:r>
      <w:r w:rsidRPr="00015B08">
        <w:rPr>
          <w:rStyle w:val="NumberStyle"/>
        </w:rPr>
        <w:t>.</w:t>
      </w:r>
      <w:r w:rsidRPr="00015B08">
        <w:rPr>
          <w:rStyle w:val="NumberStyle"/>
        </w:rPr>
        <w:tab/>
      </w:r>
      <w:r w:rsidRPr="00015B08">
        <w:rPr>
          <w:rStyle w:val="NumberStyle"/>
        </w:rPr>
        <w:sym w:font="Wingdings" w:char="F0A8"/>
      </w:r>
      <w:r w:rsidRPr="00015B08">
        <w:rPr>
          <w:rStyle w:val="NumberStyle"/>
        </w:rPr>
        <w:tab/>
      </w:r>
      <w:r>
        <w:t xml:space="preserve">Create and label </w:t>
      </w:r>
      <w:r w:rsidRPr="00CC3B52">
        <w:t>aluminum foil dishes</w:t>
      </w:r>
      <w:r>
        <w:t>.</w:t>
      </w:r>
      <w:r>
        <w:rPr>
          <w:rStyle w:val="NumberStyle"/>
        </w:rPr>
        <w:t xml:space="preserve"> </w:t>
      </w:r>
    </w:p>
    <w:p w:rsidR="0042136B" w:rsidRDefault="0042136B" w:rsidP="0042136B">
      <w:pPr>
        <w:pStyle w:val="StepIndentAlternate"/>
      </w:pPr>
      <w:r w:rsidRPr="00CC3B52">
        <w:rPr>
          <w:rStyle w:val="NumberStyle"/>
        </w:rPr>
        <w:t>a.</w:t>
      </w:r>
      <w:r>
        <w:tab/>
        <w:t xml:space="preserve">Fold a piece of aluminum foil (5-cm × 5-cm squares) into a small dish. </w:t>
      </w:r>
    </w:p>
    <w:p w:rsidR="0042136B" w:rsidRDefault="0042136B" w:rsidP="0042136B">
      <w:pPr>
        <w:pStyle w:val="StepIndentAlternate"/>
      </w:pPr>
      <w:r>
        <w:rPr>
          <w:rFonts w:ascii="Arial Black" w:hAnsi="Arial Black"/>
          <w:noProof/>
        </w:rPr>
        <w:drawing>
          <wp:anchor distT="0" distB="0" distL="114300" distR="114300" simplePos="0" relativeHeight="251662336" behindDoc="1" locked="0" layoutInCell="1" allowOverlap="1">
            <wp:simplePos x="0" y="0"/>
            <wp:positionH relativeFrom="column">
              <wp:posOffset>1610360</wp:posOffset>
            </wp:positionH>
            <wp:positionV relativeFrom="paragraph">
              <wp:posOffset>555625</wp:posOffset>
            </wp:positionV>
            <wp:extent cx="1252855" cy="660400"/>
            <wp:effectExtent l="19050" t="0" r="4445" b="0"/>
            <wp:wrapNone/>
            <wp:docPr id="1" name="Picture 1" descr="foil dis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il dishes"/>
                    <pic:cNvPicPr>
                      <a:picLocks noChangeAspect="1" noChangeArrowheads="1"/>
                    </pic:cNvPicPr>
                  </pic:nvPicPr>
                  <pic:blipFill>
                    <a:blip r:embed="rId5" cstate="print"/>
                    <a:srcRect r="65824"/>
                    <a:stretch>
                      <a:fillRect/>
                    </a:stretch>
                  </pic:blipFill>
                  <pic:spPr bwMode="auto">
                    <a:xfrm>
                      <a:off x="0" y="0"/>
                      <a:ext cx="1252855" cy="660400"/>
                    </a:xfrm>
                    <a:prstGeom prst="rect">
                      <a:avLst/>
                    </a:prstGeom>
                    <a:noFill/>
                    <a:ln w="9525">
                      <a:noFill/>
                      <a:miter lim="800000"/>
                      <a:headEnd/>
                      <a:tailEnd/>
                    </a:ln>
                  </pic:spPr>
                </pic:pic>
              </a:graphicData>
            </a:graphic>
          </wp:anchor>
        </w:drawing>
      </w:r>
      <w:r w:rsidRPr="00CC3B52">
        <w:rPr>
          <w:rStyle w:val="NumberStyle"/>
        </w:rPr>
        <w:t>b.</w:t>
      </w:r>
      <w:r>
        <w:tab/>
        <w:t>Place a piece of tape on each dish and label the dish with the substance you are finding the melting point of.  These dishes will be placed on the hot plate, so make sure that the label is positioned so that it will not directly touch the heating surface.</w:t>
      </w:r>
    </w:p>
    <w:p w:rsidR="0042136B" w:rsidRDefault="00F67816" w:rsidP="0042136B">
      <w:pPr>
        <w:pStyle w:val="StepIndentAlternate"/>
      </w:pPr>
      <w:bookmarkStart w:id="1" w:name="_GoBack"/>
      <w:bookmarkEnd w:id="1"/>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84.1pt;margin-top:2.45pt;width:33.65pt;height:29.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vAsgIAALg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" filled="f" stroked="f">
            <v:textbox style="mso-fit-shape-to-text:t">
              <w:txbxContent>
                <w:p w:rsidR="003F4540" w:rsidRPr="00510215" w:rsidRDefault="003F4540" w:rsidP="0042136B">
                  <w:pPr>
                    <w:rPr>
                      <w:sz w:val="18"/>
                      <w:szCs w:val="18"/>
                    </w:rPr>
                  </w:pPr>
                  <w:r>
                    <w:rPr>
                      <w:sz w:val="18"/>
                      <w:szCs w:val="18"/>
                    </w:rPr>
                    <w:t>s</w:t>
                  </w:r>
                  <w:r w:rsidRPr="00510215">
                    <w:rPr>
                      <w:sz w:val="18"/>
                      <w:szCs w:val="18"/>
                    </w:rPr>
                    <w:t>alt</w:t>
                  </w:r>
                </w:p>
              </w:txbxContent>
            </v:textbox>
          </v:shape>
        </w:pict>
      </w:r>
    </w:p>
    <w:p w:rsidR="0042136B" w:rsidRDefault="0042136B" w:rsidP="0042136B">
      <w:pPr>
        <w:pStyle w:val="StepIndentAlternate"/>
      </w:pPr>
    </w:p>
    <w:p w:rsidR="0042136B" w:rsidRDefault="0042136B" w:rsidP="0042136B">
      <w:pPr>
        <w:pStyle w:val="StepIndentAlternate"/>
      </w:pPr>
    </w:p>
    <w:p w:rsidR="0042136B" w:rsidRDefault="0042136B" w:rsidP="0042136B">
      <w:pPr>
        <w:pStyle w:val="Step"/>
      </w:pPr>
      <w:r>
        <w:rPr>
          <w:rStyle w:val="NumberStyle"/>
        </w:rPr>
        <w:t>3</w:t>
      </w:r>
      <w:r w:rsidRPr="00F264EA">
        <w:rPr>
          <w:rStyle w:val="NumberStyle"/>
        </w:rPr>
        <w:t>.</w:t>
      </w:r>
      <w:r w:rsidRPr="00234028">
        <w:tab/>
      </w:r>
      <w:r w:rsidRPr="00234028">
        <w:sym w:font="Wingdings" w:char="F0A8"/>
      </w:r>
      <w:r w:rsidRPr="00234028">
        <w:tab/>
        <w:t>Use a spatula to place a pea-sized sample of each substance in the appr</w:t>
      </w:r>
      <w:r>
        <w:t>opriately labeled aluminum dish.</w:t>
      </w:r>
    </w:p>
    <w:p w:rsidR="0042136B" w:rsidRDefault="0042136B" w:rsidP="0042136B">
      <w:pPr>
        <w:pStyle w:val="Step"/>
      </w:pPr>
      <w:r>
        <w:rPr>
          <w:rStyle w:val="NumberStyle"/>
        </w:rPr>
        <w:t>4</w:t>
      </w:r>
      <w:r w:rsidRPr="00F264EA">
        <w:rPr>
          <w:rStyle w:val="NumberStyle"/>
        </w:rPr>
        <w:t>.</w:t>
      </w:r>
      <w:r w:rsidRPr="00234028">
        <w:tab/>
      </w:r>
      <w:r w:rsidRPr="00234028">
        <w:sym w:font="Wingdings" w:char="F0A8"/>
      </w:r>
      <w:r w:rsidRPr="00234028">
        <w:tab/>
      </w:r>
      <w:r w:rsidRPr="009939C0">
        <w:t xml:space="preserve">Place </w:t>
      </w:r>
      <w:r>
        <w:t xml:space="preserve">the aluminum dishes </w:t>
      </w:r>
      <w:r w:rsidRPr="009939C0">
        <w:t>containin</w:t>
      </w:r>
      <w:r>
        <w:t xml:space="preserve">g the samples onto the hot plate and heat it for a maximum of three minutes. </w:t>
      </w:r>
    </w:p>
    <w:p w:rsidR="0042136B" w:rsidRDefault="0042136B" w:rsidP="0042136B">
      <w:pPr>
        <w:pStyle w:val="Step"/>
      </w:pPr>
      <w:r>
        <w:tab/>
      </w:r>
      <w:r>
        <w:tab/>
      </w:r>
      <w:r w:rsidRPr="0042136B">
        <w:rPr>
          <w:b/>
        </w:rPr>
        <w:t>Low Melting Point</w:t>
      </w:r>
      <w:r>
        <w:t xml:space="preserve"> - If the material melts in less than 3 minutes.</w:t>
      </w:r>
    </w:p>
    <w:p w:rsidR="0042136B" w:rsidRDefault="0042136B" w:rsidP="0042136B">
      <w:pPr>
        <w:pStyle w:val="Step"/>
      </w:pPr>
      <w:r>
        <w:tab/>
      </w:r>
      <w:r>
        <w:tab/>
      </w:r>
      <w:r w:rsidRPr="0042136B">
        <w:rPr>
          <w:b/>
        </w:rPr>
        <w:t>High Melting Point</w:t>
      </w:r>
      <w:r>
        <w:t xml:space="preserve"> – If the material does not melt in 3 minutes. </w:t>
      </w:r>
    </w:p>
    <w:p w:rsidR="0042136B" w:rsidRDefault="0042136B" w:rsidP="0042136B">
      <w:pPr>
        <w:pStyle w:val="Step"/>
      </w:pPr>
      <w:r>
        <w:rPr>
          <w:rStyle w:val="NumberStyle"/>
        </w:rPr>
        <w:t>5</w:t>
      </w:r>
      <w:r w:rsidRPr="009939C0">
        <w:rPr>
          <w:rStyle w:val="NumberStyle"/>
        </w:rPr>
        <w:t>.</w:t>
      </w:r>
      <w:r w:rsidRPr="009939C0">
        <w:rPr>
          <w:rStyle w:val="NumberStyle"/>
        </w:rPr>
        <w:tab/>
      </w:r>
      <w:r w:rsidRPr="009939C0">
        <w:rPr>
          <w:rStyle w:val="NumberStyle"/>
        </w:rPr>
        <w:sym w:font="Wingdings" w:char="F0A8"/>
      </w:r>
      <w:r w:rsidRPr="009939C0">
        <w:tab/>
      </w:r>
      <w:r>
        <w:t xml:space="preserve">Use tongs to remove the aluminum dish from the hot plate. Remove the foil immediately when the material melts or after 3 minutes if it does not melt. </w:t>
      </w:r>
    </w:p>
    <w:p w:rsidR="0042136B" w:rsidRDefault="0042136B" w:rsidP="0042136B">
      <w:pPr>
        <w:pStyle w:val="Step"/>
      </w:pPr>
    </w:p>
    <w:p w:rsidR="0042136B" w:rsidRPr="00234028" w:rsidRDefault="0042136B" w:rsidP="0042136B">
      <w:pPr>
        <w:pStyle w:val="Step"/>
      </w:pPr>
    </w:p>
    <w:p w:rsidR="00FD2D83" w:rsidRDefault="00FD2D83" w:rsidP="00FD2D83">
      <w:pPr>
        <w:pageBreakBefore/>
        <w:rPr>
          <w:b/>
          <w:sz w:val="36"/>
          <w:szCs w:val="36"/>
        </w:rPr>
      </w:pPr>
      <w:r w:rsidRPr="0042136B">
        <w:rPr>
          <w:b/>
          <w:sz w:val="36"/>
          <w:szCs w:val="36"/>
        </w:rPr>
        <w:lastRenderedPageBreak/>
        <w:t xml:space="preserve">Determining </w:t>
      </w:r>
      <w:r>
        <w:rPr>
          <w:b/>
          <w:sz w:val="36"/>
          <w:szCs w:val="36"/>
        </w:rPr>
        <w:t>Solubility and Conductivity – Station 2</w:t>
      </w:r>
    </w:p>
    <w:p w:rsidR="0042136B" w:rsidRDefault="00FD5486" w:rsidP="0042136B">
      <w:pPr>
        <w:rPr>
          <w:u w:val="single"/>
        </w:rPr>
      </w:pPr>
      <w:r>
        <w:rPr>
          <w:u w:val="single"/>
        </w:rPr>
        <w:t xml:space="preserve">Testing </w:t>
      </w:r>
      <w:r w:rsidR="00FD2D83" w:rsidRPr="00FD2D83">
        <w:rPr>
          <w:u w:val="single"/>
        </w:rPr>
        <w:t>Solubility</w:t>
      </w:r>
      <w:r>
        <w:rPr>
          <w:u w:val="single"/>
        </w:rPr>
        <w:t xml:space="preserve"> in Water</w:t>
      </w:r>
    </w:p>
    <w:p w:rsidR="00FD2D83" w:rsidRDefault="00FD2D83" w:rsidP="00FD2D83">
      <w:pPr>
        <w:pStyle w:val="Step"/>
      </w:pPr>
      <w:r>
        <w:rPr>
          <w:rStyle w:val="NumberStyle"/>
        </w:rPr>
        <w:t>1</w:t>
      </w:r>
      <w:r w:rsidRPr="00F264EA">
        <w:rPr>
          <w:rStyle w:val="NumberStyle"/>
        </w:rPr>
        <w:t>.</w:t>
      </w:r>
      <w:r w:rsidRPr="00234028">
        <w:tab/>
      </w:r>
      <w:r w:rsidRPr="00234028">
        <w:sym w:font="Wingdings" w:char="F0A8"/>
      </w:r>
      <w:r w:rsidRPr="00234028">
        <w:tab/>
        <w:t xml:space="preserve">Use a spatula to place a pea-sized sample </w:t>
      </w:r>
      <w:r>
        <w:t xml:space="preserve">the material in an </w:t>
      </w:r>
      <w:r w:rsidRPr="00234028">
        <w:t>appropriately labeled test tube.</w:t>
      </w:r>
    </w:p>
    <w:p w:rsidR="00FD2D83" w:rsidRDefault="00FD2D83" w:rsidP="00FD2D83">
      <w:pPr>
        <w:pStyle w:val="Step"/>
      </w:pPr>
      <w:r>
        <w:rPr>
          <w:rStyle w:val="NumberStyle"/>
        </w:rPr>
        <w:t>2</w:t>
      </w:r>
      <w:r w:rsidRPr="009939C0">
        <w:rPr>
          <w:rStyle w:val="NumberStyle"/>
        </w:rPr>
        <w:t>.</w:t>
      </w:r>
      <w:r w:rsidRPr="009939C0">
        <w:rPr>
          <w:rStyle w:val="NumberStyle"/>
        </w:rPr>
        <w:tab/>
      </w:r>
      <w:r w:rsidRPr="009939C0">
        <w:rPr>
          <w:rStyle w:val="NumberStyle"/>
        </w:rPr>
        <w:sym w:font="Wingdings" w:char="F0A8"/>
      </w:r>
      <w:r w:rsidRPr="009939C0">
        <w:tab/>
      </w:r>
      <w:r>
        <w:t>Fill the test tube containing your samples with a</w:t>
      </w:r>
      <w:r w:rsidR="000F48A1">
        <w:t xml:space="preserve"> little less than</w:t>
      </w:r>
      <w:r>
        <w:t xml:space="preserve"> </w:t>
      </w:r>
      <w:r w:rsidR="000F48A1">
        <w:t xml:space="preserve">half way full (about </w:t>
      </w:r>
      <w:r>
        <w:t>5</w:t>
      </w:r>
      <w:r w:rsidR="000F48A1">
        <w:t xml:space="preserve">-8 </w:t>
      </w:r>
      <w:r>
        <w:t xml:space="preserve"> mL</w:t>
      </w:r>
      <w:r w:rsidR="000F48A1">
        <w:t>)</w:t>
      </w:r>
      <w:r>
        <w:t xml:space="preserve"> of distilled water.</w:t>
      </w:r>
    </w:p>
    <w:p w:rsidR="00FD2D83" w:rsidRDefault="00FD2D83" w:rsidP="00FD2D83">
      <w:pPr>
        <w:pStyle w:val="Step"/>
      </w:pPr>
      <w:r>
        <w:rPr>
          <w:rStyle w:val="NumberStyle"/>
        </w:rPr>
        <w:t>3</w:t>
      </w:r>
      <w:r w:rsidRPr="009939C0">
        <w:rPr>
          <w:rStyle w:val="NumberStyle"/>
        </w:rPr>
        <w:t>.</w:t>
      </w:r>
      <w:r w:rsidRPr="009939C0">
        <w:rPr>
          <w:rStyle w:val="NumberStyle"/>
        </w:rPr>
        <w:tab/>
      </w:r>
      <w:r w:rsidRPr="009939C0">
        <w:rPr>
          <w:rStyle w:val="NumberStyle"/>
        </w:rPr>
        <w:sym w:font="Wingdings" w:char="F0A8"/>
      </w:r>
      <w:r w:rsidRPr="009939C0">
        <w:tab/>
      </w:r>
      <w:r>
        <w:t>Stopper the test tube and gently shake the test tube for two minutes or until dissolved.</w:t>
      </w:r>
    </w:p>
    <w:p w:rsidR="00FD2D83" w:rsidRPr="00234028" w:rsidRDefault="00FD2D83" w:rsidP="00FD2D83">
      <w:pPr>
        <w:pStyle w:val="Step"/>
      </w:pPr>
      <w:r>
        <w:rPr>
          <w:rStyle w:val="NumberStyle"/>
        </w:rPr>
        <w:t>4.</w:t>
      </w:r>
      <w:r w:rsidRPr="00881588">
        <w:rPr>
          <w:rStyle w:val="NumberStyle"/>
        </w:rPr>
        <w:tab/>
      </w:r>
      <w:r w:rsidRPr="00881588">
        <w:rPr>
          <w:rStyle w:val="NumberStyle"/>
        </w:rPr>
        <w:sym w:font="Wingdings" w:char="F0A8"/>
      </w:r>
      <w:r w:rsidRPr="00881588">
        <w:tab/>
      </w:r>
      <w:r>
        <w:t>Observe each test tube and record</w:t>
      </w:r>
      <w:r w:rsidR="00570374">
        <w:t xml:space="preserve"> whether the substance dissolves</w:t>
      </w:r>
      <w:r>
        <w:t xml:space="preserve"> or not. </w:t>
      </w:r>
    </w:p>
    <w:p w:rsidR="00FD2D83" w:rsidRDefault="00FD2D83" w:rsidP="00FD2D83">
      <w:pPr>
        <w:pStyle w:val="Step"/>
      </w:pPr>
      <w:r>
        <w:rPr>
          <w:b/>
        </w:rPr>
        <w:tab/>
      </w:r>
      <w:r>
        <w:rPr>
          <w:b/>
        </w:rPr>
        <w:tab/>
        <w:t>Soluble</w:t>
      </w:r>
      <w:r>
        <w:t xml:space="preserve"> – The material dissolves in water.</w:t>
      </w:r>
    </w:p>
    <w:p w:rsidR="00FD2D83" w:rsidRDefault="00FD2D83" w:rsidP="00FD2D83">
      <w:pPr>
        <w:pStyle w:val="Step"/>
      </w:pPr>
      <w:r>
        <w:tab/>
      </w:r>
      <w:r>
        <w:tab/>
      </w:r>
      <w:r>
        <w:rPr>
          <w:b/>
        </w:rPr>
        <w:t>Not Soluble</w:t>
      </w:r>
      <w:r>
        <w:t xml:space="preserve"> – The materials does not dissolve in water.  </w:t>
      </w:r>
    </w:p>
    <w:p w:rsidR="00BD52D9" w:rsidRDefault="00BD52D9" w:rsidP="00FD2D83">
      <w:pPr>
        <w:pStyle w:val="Step"/>
      </w:pPr>
      <w:r>
        <w:rPr>
          <w:rStyle w:val="NumberStyle"/>
        </w:rPr>
        <w:t>5.</w:t>
      </w:r>
      <w:r w:rsidRPr="00881588">
        <w:rPr>
          <w:rStyle w:val="NumberStyle"/>
        </w:rPr>
        <w:tab/>
      </w:r>
      <w:r w:rsidRPr="00881588">
        <w:rPr>
          <w:rStyle w:val="NumberStyle"/>
        </w:rPr>
        <w:sym w:font="Wingdings" w:char="F0A8"/>
      </w:r>
      <w:r w:rsidRPr="00881588">
        <w:tab/>
      </w:r>
      <w:r w:rsidR="00FD5486">
        <w:t xml:space="preserve">Save the mixtures you created and use them to test the conductivity </w:t>
      </w:r>
      <w:r w:rsidR="004822B5">
        <w:t>of each substance in water</w:t>
      </w:r>
      <w:r w:rsidR="00FD5486">
        <w:t xml:space="preserve">. Directions for this test are provided below. </w:t>
      </w:r>
    </w:p>
    <w:p w:rsidR="00FD2D83" w:rsidRDefault="00FD2D83" w:rsidP="0042136B">
      <w:pPr>
        <w:rPr>
          <w:u w:val="single"/>
        </w:rPr>
      </w:pPr>
    </w:p>
    <w:p w:rsidR="00FD2D83" w:rsidRDefault="00FD5486" w:rsidP="0042136B">
      <w:r>
        <w:rPr>
          <w:u w:val="single"/>
        </w:rPr>
        <w:t xml:space="preserve">Testing </w:t>
      </w:r>
      <w:r w:rsidR="00FD2D83">
        <w:rPr>
          <w:u w:val="single"/>
        </w:rPr>
        <w:t>Conductivity</w:t>
      </w:r>
      <w:r>
        <w:rPr>
          <w:u w:val="single"/>
        </w:rPr>
        <w:t xml:space="preserve"> in Solution</w:t>
      </w:r>
      <w:r w:rsidR="00BD52D9">
        <w:t xml:space="preserve"> </w:t>
      </w:r>
    </w:p>
    <w:p w:rsidR="00BD52D9" w:rsidRDefault="00BD52D9" w:rsidP="00BD52D9">
      <w:pPr>
        <w:pStyle w:val="Step"/>
        <w:ind w:left="0" w:firstLine="0"/>
      </w:pPr>
      <w:r>
        <w:t>Test the conductivity of your material by following the steps below:</w:t>
      </w:r>
    </w:p>
    <w:p w:rsidR="001A08E7" w:rsidRDefault="001A08E7" w:rsidP="00BD52D9">
      <w:pPr>
        <w:pStyle w:val="Step"/>
        <w:ind w:left="0" w:firstLine="0"/>
      </w:pPr>
      <w:r>
        <w:rPr>
          <w:rStyle w:val="NumberStyle"/>
        </w:rPr>
        <w:t>1.</w:t>
      </w:r>
      <w:r w:rsidRPr="00881588">
        <w:rPr>
          <w:rStyle w:val="NumberStyle"/>
        </w:rPr>
        <w:tab/>
      </w:r>
      <w:r w:rsidRPr="00881588">
        <w:rPr>
          <w:rStyle w:val="NumberStyle"/>
        </w:rPr>
        <w:sym w:font="Wingdings" w:char="F0A8"/>
      </w:r>
      <w:r w:rsidRPr="00BD52D9">
        <w:t xml:space="preserve"> </w:t>
      </w:r>
      <w:r>
        <w:t xml:space="preserve">  Clean the conductivity sensor thoroughly using distilled water.</w:t>
      </w:r>
    </w:p>
    <w:p w:rsidR="00BD52D9" w:rsidRDefault="001A08E7" w:rsidP="00BD52D9">
      <w:pPr>
        <w:pStyle w:val="Step"/>
        <w:ind w:left="0" w:firstLine="0"/>
        <w:rPr>
          <w:rStyle w:val="NumberStyle"/>
        </w:rPr>
      </w:pPr>
      <w:r>
        <w:rPr>
          <w:rStyle w:val="NumberStyle"/>
        </w:rPr>
        <w:t>2</w:t>
      </w:r>
      <w:r w:rsidR="00BD52D9">
        <w:rPr>
          <w:rStyle w:val="NumberStyle"/>
        </w:rPr>
        <w:t>.</w:t>
      </w:r>
      <w:r w:rsidR="00BD52D9" w:rsidRPr="00881588">
        <w:rPr>
          <w:rStyle w:val="NumberStyle"/>
        </w:rPr>
        <w:tab/>
      </w:r>
      <w:r w:rsidR="00BD52D9" w:rsidRPr="00881588">
        <w:rPr>
          <w:rStyle w:val="NumberStyle"/>
        </w:rPr>
        <w:sym w:font="Wingdings" w:char="F0A8"/>
      </w:r>
      <w:r w:rsidR="00BD52D9" w:rsidRPr="00BD52D9">
        <w:t xml:space="preserve"> </w:t>
      </w:r>
      <w:r w:rsidR="00BD52D9">
        <w:t xml:space="preserve">  If the substance did not completely dissolve, decant the solution into another test tube.</w:t>
      </w:r>
    </w:p>
    <w:p w:rsidR="00BD52D9" w:rsidRDefault="001A08E7" w:rsidP="00BD52D9">
      <w:pPr>
        <w:pStyle w:val="Step"/>
        <w:ind w:left="0" w:firstLine="0"/>
        <w:rPr>
          <w:rStyle w:val="NumberStyle"/>
        </w:rPr>
      </w:pPr>
      <w:r>
        <w:rPr>
          <w:rStyle w:val="NumberStyle"/>
        </w:rPr>
        <w:t>3</w:t>
      </w:r>
      <w:r w:rsidR="00BD52D9">
        <w:rPr>
          <w:rStyle w:val="NumberStyle"/>
        </w:rPr>
        <w:t>.</w:t>
      </w:r>
      <w:r w:rsidR="00BD52D9" w:rsidRPr="00881588">
        <w:rPr>
          <w:rStyle w:val="NumberStyle"/>
        </w:rPr>
        <w:tab/>
      </w:r>
      <w:r w:rsidR="00BD52D9" w:rsidRPr="00881588">
        <w:rPr>
          <w:rStyle w:val="NumberStyle"/>
        </w:rPr>
        <w:sym w:font="Wingdings" w:char="F0A8"/>
      </w:r>
      <w:r w:rsidR="00BD52D9" w:rsidRPr="00BD52D9">
        <w:t xml:space="preserve"> </w:t>
      </w:r>
      <w:r w:rsidR="00BD52D9">
        <w:t xml:space="preserve">  Place the conductivity sensor in the test tube containing the solution without any solids.</w:t>
      </w:r>
    </w:p>
    <w:p w:rsidR="00BD52D9" w:rsidRDefault="001A08E7" w:rsidP="00BD52D9">
      <w:pPr>
        <w:pStyle w:val="Step"/>
        <w:ind w:left="360" w:hanging="360"/>
      </w:pPr>
      <w:r>
        <w:rPr>
          <w:rStyle w:val="NumberStyle"/>
        </w:rPr>
        <w:t>4</w:t>
      </w:r>
      <w:r w:rsidR="00BD52D9">
        <w:rPr>
          <w:rStyle w:val="NumberStyle"/>
        </w:rPr>
        <w:t>.</w:t>
      </w:r>
      <w:r w:rsidR="00BD52D9" w:rsidRPr="00881588">
        <w:rPr>
          <w:rStyle w:val="NumberStyle"/>
        </w:rPr>
        <w:tab/>
      </w:r>
      <w:r w:rsidR="00BD52D9" w:rsidRPr="00881588">
        <w:rPr>
          <w:rStyle w:val="NumberStyle"/>
        </w:rPr>
        <w:sym w:font="Wingdings" w:char="F0A8"/>
      </w:r>
      <w:r w:rsidR="00BD52D9">
        <w:rPr>
          <w:rStyle w:val="NumberStyle"/>
        </w:rPr>
        <w:t xml:space="preserve">  </w:t>
      </w:r>
      <w:r w:rsidR="00BD52D9">
        <w:t xml:space="preserve">Start with the conductivity sensor at its lowest setting: </w:t>
      </w:r>
      <w:r w:rsidR="00BD52D9">
        <w:rPr>
          <w:noProof/>
        </w:rPr>
        <w:drawing>
          <wp:inline distT="0" distB="0" distL="0" distR="0">
            <wp:extent cx="194945" cy="236855"/>
            <wp:effectExtent l="19050" t="0" r="0" b="0"/>
            <wp:docPr id="9" name="Picture 4" descr="Cond Icon g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d Icon glass"/>
                    <pic:cNvPicPr>
                      <a:picLocks noChangeAspect="1" noChangeArrowheads="1"/>
                    </pic:cNvPicPr>
                  </pic:nvPicPr>
                  <pic:blipFill>
                    <a:blip r:embed="rId6" cstate="print"/>
                    <a:srcRect/>
                    <a:stretch>
                      <a:fillRect/>
                    </a:stretch>
                  </pic:blipFill>
                  <pic:spPr bwMode="auto">
                    <a:xfrm>
                      <a:off x="0" y="0"/>
                      <a:ext cx="194945" cy="236855"/>
                    </a:xfrm>
                    <a:prstGeom prst="rect">
                      <a:avLst/>
                    </a:prstGeom>
                    <a:noFill/>
                    <a:ln w="9525">
                      <a:noFill/>
                      <a:miter lim="800000"/>
                      <a:headEnd/>
                      <a:tailEnd/>
                    </a:ln>
                  </pic:spPr>
                </pic:pic>
              </a:graphicData>
            </a:graphic>
          </wp:inline>
        </w:drawing>
      </w:r>
      <w:r w:rsidR="00BD52D9">
        <w:t xml:space="preserve">(0 to 1000 µS/cm). If the conductivity sensor is saturated (reads 1000 µS/cm), then change to the middle setting </w:t>
      </w:r>
      <w:r w:rsidR="00BD52D9">
        <w:rPr>
          <w:noProof/>
        </w:rPr>
        <w:drawing>
          <wp:inline distT="0" distB="0" distL="0" distR="0">
            <wp:extent cx="228600" cy="254000"/>
            <wp:effectExtent l="19050" t="0" r="0" b="0"/>
            <wp:docPr id="10" name="Picture 5" descr="Cond Icon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d Icon flask"/>
                    <pic:cNvPicPr>
                      <a:picLocks noChangeAspect="1" noChangeArrowheads="1"/>
                    </pic:cNvPicPr>
                  </pic:nvPicPr>
                  <pic:blipFill>
                    <a:blip r:embed="rId7" cstate="print"/>
                    <a:srcRect/>
                    <a:stretch>
                      <a:fillRect/>
                    </a:stretch>
                  </pic:blipFill>
                  <pic:spPr bwMode="auto">
                    <a:xfrm>
                      <a:off x="0" y="0"/>
                      <a:ext cx="228600" cy="254000"/>
                    </a:xfrm>
                    <a:prstGeom prst="rect">
                      <a:avLst/>
                    </a:prstGeom>
                    <a:noFill/>
                    <a:ln w="9525">
                      <a:noFill/>
                      <a:miter lim="800000"/>
                      <a:headEnd/>
                      <a:tailEnd/>
                    </a:ln>
                  </pic:spPr>
                </pic:pic>
              </a:graphicData>
            </a:graphic>
          </wp:inline>
        </w:drawing>
      </w:r>
      <w:r w:rsidR="00BD52D9">
        <w:t xml:space="preserve"> (0 to </w:t>
      </w:r>
    </w:p>
    <w:p w:rsidR="00BD52D9" w:rsidRDefault="00BD52D9" w:rsidP="00BD52D9">
      <w:pPr>
        <w:pStyle w:val="Step"/>
        <w:ind w:left="360" w:hanging="360"/>
        <w:rPr>
          <w:rStyle w:val="NumberStyle"/>
        </w:rPr>
      </w:pPr>
      <w:r>
        <w:tab/>
        <w:t>10,000 µS/cm). If the conductivity sensor is saturated at the middle setting (reads 10,000 µS/cm),</w:t>
      </w:r>
      <w:r>
        <w:br/>
        <w:t xml:space="preserve"> then change to the highest setting </w:t>
      </w:r>
      <w:r>
        <w:rPr>
          <w:noProof/>
        </w:rPr>
        <w:drawing>
          <wp:inline distT="0" distB="0" distL="0" distR="0">
            <wp:extent cx="321945" cy="186055"/>
            <wp:effectExtent l="19050" t="0" r="1905" b="0"/>
            <wp:docPr id="11" name="Picture 6" descr="Cond Icon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nd Icon wave"/>
                    <pic:cNvPicPr>
                      <a:picLocks noChangeAspect="1" noChangeArrowheads="1"/>
                    </pic:cNvPicPr>
                  </pic:nvPicPr>
                  <pic:blipFill>
                    <a:blip r:embed="rId8" cstate="print"/>
                    <a:srcRect/>
                    <a:stretch>
                      <a:fillRect/>
                    </a:stretch>
                  </pic:blipFill>
                  <pic:spPr bwMode="auto">
                    <a:xfrm>
                      <a:off x="0" y="0"/>
                      <a:ext cx="321945" cy="186055"/>
                    </a:xfrm>
                    <a:prstGeom prst="rect">
                      <a:avLst/>
                    </a:prstGeom>
                    <a:noFill/>
                    <a:ln w="9525">
                      <a:noFill/>
                      <a:miter lim="800000"/>
                      <a:headEnd/>
                      <a:tailEnd/>
                    </a:ln>
                  </pic:spPr>
                </pic:pic>
              </a:graphicData>
            </a:graphic>
          </wp:inline>
        </w:drawing>
      </w:r>
      <w:r>
        <w:t xml:space="preserve"> (0 to 100,000 µS/cm).</w:t>
      </w:r>
    </w:p>
    <w:p w:rsidR="00BD52D9" w:rsidRDefault="00BD52D9" w:rsidP="00BD52D9">
      <w:pPr>
        <w:pStyle w:val="Step"/>
        <w:ind w:left="0" w:firstLine="0"/>
      </w:pPr>
      <w:r>
        <w:rPr>
          <w:rStyle w:val="NumberStyle"/>
        </w:rPr>
        <w:t>5.</w:t>
      </w:r>
      <w:r w:rsidRPr="00881588">
        <w:rPr>
          <w:rStyle w:val="NumberStyle"/>
        </w:rPr>
        <w:tab/>
      </w:r>
      <w:r w:rsidRPr="00881588">
        <w:rPr>
          <w:rStyle w:val="NumberStyle"/>
        </w:rPr>
        <w:sym w:font="Wingdings" w:char="F0A8"/>
      </w:r>
      <w:r w:rsidRPr="00BD52D9">
        <w:t xml:space="preserve"> </w:t>
      </w:r>
      <w:r>
        <w:t xml:space="preserve">  Record the conductivity (</w:t>
      </w:r>
      <w:r w:rsidRPr="00C649C6">
        <w:t>µS/cm</w:t>
      </w:r>
      <w:r>
        <w:t>) in your table.</w:t>
      </w:r>
    </w:p>
    <w:p w:rsidR="00BD52D9" w:rsidRDefault="001A08E7" w:rsidP="001A08E7">
      <w:pPr>
        <w:pStyle w:val="Step"/>
        <w:ind w:left="0" w:firstLine="0"/>
      </w:pPr>
      <w:r>
        <w:rPr>
          <w:rStyle w:val="NumberStyle"/>
        </w:rPr>
        <w:t>6.</w:t>
      </w:r>
      <w:r w:rsidRPr="00881588">
        <w:rPr>
          <w:rStyle w:val="NumberStyle"/>
        </w:rPr>
        <w:tab/>
      </w:r>
      <w:r w:rsidRPr="00881588">
        <w:rPr>
          <w:rStyle w:val="NumberStyle"/>
        </w:rPr>
        <w:sym w:font="Wingdings" w:char="F0A8"/>
      </w:r>
      <w:r w:rsidRPr="00BD52D9">
        <w:t xml:space="preserve"> </w:t>
      </w:r>
      <w:r>
        <w:t xml:space="preserve">  Clean the conductivity sensor thoroughly using distilled water. </w:t>
      </w:r>
      <w:r w:rsidR="00BD52D9">
        <w:tab/>
      </w:r>
    </w:p>
    <w:p w:rsidR="00BD52D9" w:rsidRDefault="001A08E7" w:rsidP="00BD52D9">
      <w:pPr>
        <w:pStyle w:val="Step"/>
      </w:pPr>
      <w:r>
        <w:rPr>
          <w:rStyle w:val="NumberStyle"/>
        </w:rPr>
        <w:t>7</w:t>
      </w:r>
      <w:r w:rsidR="00BD52D9" w:rsidRPr="00C649C6">
        <w:rPr>
          <w:rStyle w:val="NumberStyle"/>
        </w:rPr>
        <w:t>.</w:t>
      </w:r>
      <w:r w:rsidR="00BD52D9" w:rsidRPr="00C649C6">
        <w:rPr>
          <w:rStyle w:val="NumberStyle"/>
        </w:rPr>
        <w:tab/>
      </w:r>
      <w:r w:rsidR="00BD52D9" w:rsidRPr="00C649C6">
        <w:rPr>
          <w:rStyle w:val="NumberStyle"/>
        </w:rPr>
        <w:sym w:font="Wingdings" w:char="F0A8"/>
      </w:r>
      <w:r w:rsidR="00BD52D9" w:rsidRPr="00C649C6">
        <w:tab/>
      </w:r>
      <w:r>
        <w:t>Determine if the material conducts electricity when it is mixed with water:</w:t>
      </w:r>
    </w:p>
    <w:p w:rsidR="001A08E7" w:rsidRDefault="001A08E7" w:rsidP="001A08E7">
      <w:pPr>
        <w:pStyle w:val="Step"/>
      </w:pPr>
      <w:r>
        <w:rPr>
          <w:b/>
        </w:rPr>
        <w:tab/>
      </w:r>
      <w:r>
        <w:rPr>
          <w:b/>
        </w:rPr>
        <w:tab/>
        <w:t>Conductor</w:t>
      </w:r>
      <w:r>
        <w:t xml:space="preserve"> – the conductivity of the sample is much greater (100 times or more) than the</w:t>
      </w:r>
      <w:r>
        <w:br/>
        <w:t xml:space="preserve">                        distilled water</w:t>
      </w:r>
    </w:p>
    <w:p w:rsidR="001A08E7" w:rsidRDefault="001A08E7" w:rsidP="001A08E7">
      <w:pPr>
        <w:pStyle w:val="Step"/>
      </w:pPr>
      <w:r>
        <w:tab/>
      </w:r>
      <w:r>
        <w:tab/>
      </w:r>
      <w:r>
        <w:rPr>
          <w:b/>
        </w:rPr>
        <w:t>Non-Conductor</w:t>
      </w:r>
      <w:r>
        <w:t xml:space="preserve"> – the conductivity is similar to distilled water.</w:t>
      </w:r>
    </w:p>
    <w:p w:rsidR="00BD52D9" w:rsidRPr="00BD52D9" w:rsidRDefault="00BD52D9" w:rsidP="0042136B"/>
    <w:sectPr w:rsidR="00BD52D9" w:rsidRPr="00BD52D9" w:rsidSect="00D57E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F71EE"/>
    <w:multiLevelType w:val="hybridMultilevel"/>
    <w:tmpl w:val="002E3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A1160D"/>
    <w:multiLevelType w:val="hybridMultilevel"/>
    <w:tmpl w:val="6E0EAF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DF04F4"/>
    <w:multiLevelType w:val="multilevel"/>
    <w:tmpl w:val="9DF407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481C17AF"/>
    <w:multiLevelType w:val="hybridMultilevel"/>
    <w:tmpl w:val="9DF4071A"/>
    <w:lvl w:ilvl="0" w:tplc="8102A9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C06DB1"/>
    <w:multiLevelType w:val="hybridMultilevel"/>
    <w:tmpl w:val="7706A27A"/>
    <w:lvl w:ilvl="0" w:tplc="8AAEBA1E">
      <w:start w:val="1"/>
      <w:numFmt w:val="bullet"/>
      <w:pStyle w:val="BulletedText"/>
      <w:lvlText w:val=""/>
      <w:lvlJc w:val="left"/>
      <w:pPr>
        <w:tabs>
          <w:tab w:val="num" w:pos="216"/>
        </w:tabs>
        <w:ind w:left="216" w:hanging="216"/>
      </w:pPr>
      <w:rPr>
        <w:rFonts w:ascii="Symbol" w:hAnsi="Symbol" w:hint="default"/>
        <w:i w:val="0"/>
        <w:caps w:val="0"/>
        <w:strike w:val="0"/>
        <w:dstrike w:val="0"/>
        <w:vanish w:val="0"/>
        <w:color w:val="auto"/>
        <w:sz w:val="20"/>
        <w:vertAlign w:val="baseline"/>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characterSpacingControl w:val="doNotCompress"/>
  <w:compat>
    <w:useFELayout/>
  </w:compat>
  <w:rsids>
    <w:rsidRoot w:val="0042136B"/>
    <w:rsid w:val="000E6278"/>
    <w:rsid w:val="000F48A1"/>
    <w:rsid w:val="00150E92"/>
    <w:rsid w:val="001A08E7"/>
    <w:rsid w:val="00242B54"/>
    <w:rsid w:val="003A32A6"/>
    <w:rsid w:val="003C5771"/>
    <w:rsid w:val="003F4540"/>
    <w:rsid w:val="0042136B"/>
    <w:rsid w:val="004822B5"/>
    <w:rsid w:val="004C5657"/>
    <w:rsid w:val="00570374"/>
    <w:rsid w:val="008E3CDD"/>
    <w:rsid w:val="00915599"/>
    <w:rsid w:val="009A403C"/>
    <w:rsid w:val="00A44F1F"/>
    <w:rsid w:val="00AE5367"/>
    <w:rsid w:val="00BD52D9"/>
    <w:rsid w:val="00D57EEC"/>
    <w:rsid w:val="00DB7422"/>
    <w:rsid w:val="00F67816"/>
    <w:rsid w:val="00FD2D83"/>
    <w:rsid w:val="00FD54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16"/>
  </w:style>
  <w:style w:type="paragraph" w:styleId="Heading1">
    <w:name w:val="heading 1"/>
    <w:next w:val="Normal"/>
    <w:link w:val="Heading1Char"/>
    <w:qFormat/>
    <w:rsid w:val="000E6278"/>
    <w:pPr>
      <w:spacing w:before="100" w:after="240" w:line="380" w:lineRule="exact"/>
      <w:outlineLvl w:val="0"/>
    </w:pPr>
    <w:rPr>
      <w:rFonts w:ascii="Arial Black" w:eastAsia="Times New Roman" w:hAnsi="Arial Black" w:cs="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Style">
    <w:name w:val="Number Style"/>
    <w:basedOn w:val="DefaultParagraphFont"/>
    <w:rsid w:val="0042136B"/>
    <w:rPr>
      <w:rFonts w:ascii="Arial Black" w:hAnsi="Arial Black"/>
      <w:sz w:val="20"/>
    </w:rPr>
  </w:style>
  <w:style w:type="paragraph" w:customStyle="1" w:styleId="Step">
    <w:name w:val="Step"/>
    <w:basedOn w:val="Normal"/>
    <w:link w:val="StepChar"/>
    <w:rsid w:val="0042136B"/>
    <w:pPr>
      <w:tabs>
        <w:tab w:val="left" w:pos="360"/>
        <w:tab w:val="left" w:pos="720"/>
      </w:tabs>
      <w:spacing w:before="240" w:after="120" w:line="240" w:lineRule="atLeast"/>
      <w:ind w:left="720" w:hanging="720"/>
    </w:pPr>
    <w:rPr>
      <w:rFonts w:ascii="Century Schoolbook" w:eastAsia="Times New Roman" w:hAnsi="Century Schoolbook" w:cs="Times New Roman"/>
      <w:color w:val="000000"/>
      <w:sz w:val="20"/>
      <w:szCs w:val="20"/>
    </w:rPr>
  </w:style>
  <w:style w:type="character" w:customStyle="1" w:styleId="StepChar">
    <w:name w:val="Step Char"/>
    <w:basedOn w:val="DefaultParagraphFont"/>
    <w:link w:val="Step"/>
    <w:rsid w:val="0042136B"/>
    <w:rPr>
      <w:rFonts w:ascii="Century Schoolbook" w:eastAsia="Times New Roman" w:hAnsi="Century Schoolbook" w:cs="Times New Roman"/>
      <w:color w:val="000000"/>
      <w:sz w:val="20"/>
      <w:szCs w:val="20"/>
    </w:rPr>
  </w:style>
  <w:style w:type="paragraph" w:customStyle="1" w:styleId="StepIndentAlternate">
    <w:name w:val="Step Indent Alternate"/>
    <w:basedOn w:val="Normal"/>
    <w:rsid w:val="0042136B"/>
    <w:pPr>
      <w:tabs>
        <w:tab w:val="left" w:pos="1080"/>
      </w:tabs>
      <w:spacing w:after="120" w:line="240" w:lineRule="atLeast"/>
      <w:ind w:left="1080" w:hanging="360"/>
    </w:pPr>
    <w:rPr>
      <w:rFonts w:ascii="Century Schoolbook" w:eastAsia="Times New Roman" w:hAnsi="Century Schoolbook" w:cs="Times New Roman"/>
      <w:color w:val="000000"/>
      <w:sz w:val="20"/>
      <w:szCs w:val="20"/>
    </w:rPr>
  </w:style>
  <w:style w:type="paragraph" w:styleId="BalloonText">
    <w:name w:val="Balloon Text"/>
    <w:basedOn w:val="Normal"/>
    <w:link w:val="BalloonTextChar"/>
    <w:uiPriority w:val="99"/>
    <w:semiHidden/>
    <w:unhideWhenUsed/>
    <w:rsid w:val="004213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36B"/>
    <w:rPr>
      <w:rFonts w:ascii="Tahoma" w:hAnsi="Tahoma" w:cs="Tahoma"/>
      <w:sz w:val="16"/>
      <w:szCs w:val="16"/>
    </w:rPr>
  </w:style>
  <w:style w:type="character" w:customStyle="1" w:styleId="AnswerOnLine">
    <w:name w:val="Answer On Line"/>
    <w:basedOn w:val="DefaultParagraphFont"/>
    <w:rsid w:val="00BD52D9"/>
    <w:rPr>
      <w:rFonts w:ascii="Arial" w:hAnsi="Arial"/>
      <w:sz w:val="18"/>
      <w:u w:val="single"/>
    </w:rPr>
  </w:style>
  <w:style w:type="paragraph" w:customStyle="1" w:styleId="BodyTextTblBottom">
    <w:name w:val="Body Text Tbl Bottom"/>
    <w:basedOn w:val="BodyText"/>
    <w:rsid w:val="00BD52D9"/>
    <w:pPr>
      <w:spacing w:before="240" w:after="0" w:line="240" w:lineRule="atLeast"/>
    </w:pPr>
    <w:rPr>
      <w:rFonts w:ascii="Century Schoolbook" w:eastAsia="Times New Roman" w:hAnsi="Century Schoolbook" w:cs="Times New Roman"/>
      <w:sz w:val="20"/>
      <w:szCs w:val="20"/>
    </w:rPr>
  </w:style>
  <w:style w:type="paragraph" w:customStyle="1" w:styleId="AnswerTblTextBottom">
    <w:name w:val="Answer Tbl Text Bottom"/>
    <w:basedOn w:val="Normal"/>
    <w:rsid w:val="00BD52D9"/>
    <w:pPr>
      <w:tabs>
        <w:tab w:val="left" w:pos="216"/>
      </w:tabs>
      <w:spacing w:before="240" w:after="0" w:line="240" w:lineRule="atLeast"/>
    </w:pPr>
    <w:rPr>
      <w:rFonts w:ascii="Arial" w:eastAsia="Times New Roman" w:hAnsi="Arial" w:cs="Times New Roman"/>
      <w:sz w:val="18"/>
      <w:szCs w:val="20"/>
    </w:rPr>
  </w:style>
  <w:style w:type="paragraph" w:styleId="BodyText">
    <w:name w:val="Body Text"/>
    <w:basedOn w:val="Normal"/>
    <w:link w:val="BodyTextChar"/>
    <w:uiPriority w:val="99"/>
    <w:semiHidden/>
    <w:unhideWhenUsed/>
    <w:rsid w:val="00BD52D9"/>
    <w:pPr>
      <w:spacing w:after="120"/>
    </w:pPr>
  </w:style>
  <w:style w:type="character" w:customStyle="1" w:styleId="BodyTextChar">
    <w:name w:val="Body Text Char"/>
    <w:basedOn w:val="DefaultParagraphFont"/>
    <w:link w:val="BodyText"/>
    <w:uiPriority w:val="99"/>
    <w:semiHidden/>
    <w:rsid w:val="00BD52D9"/>
  </w:style>
  <w:style w:type="character" w:customStyle="1" w:styleId="Heading1Char">
    <w:name w:val="Heading 1 Char"/>
    <w:basedOn w:val="DefaultParagraphFont"/>
    <w:link w:val="Heading1"/>
    <w:rsid w:val="000E6278"/>
    <w:rPr>
      <w:rFonts w:ascii="Arial Black" w:eastAsia="Times New Roman" w:hAnsi="Arial Black" w:cs="Times New Roman"/>
      <w:b/>
      <w:sz w:val="32"/>
      <w:szCs w:val="20"/>
    </w:rPr>
  </w:style>
  <w:style w:type="paragraph" w:styleId="ListParagraph">
    <w:name w:val="List Paragraph"/>
    <w:basedOn w:val="Normal"/>
    <w:uiPriority w:val="34"/>
    <w:qFormat/>
    <w:rsid w:val="003C5771"/>
    <w:pPr>
      <w:ind w:left="720"/>
      <w:contextualSpacing/>
    </w:pPr>
  </w:style>
  <w:style w:type="paragraph" w:customStyle="1" w:styleId="Materialslist">
    <w:name w:val="Materials list"/>
    <w:basedOn w:val="BulletedText"/>
    <w:rsid w:val="003F4540"/>
    <w:pPr>
      <w:tabs>
        <w:tab w:val="left" w:pos="1080"/>
      </w:tabs>
      <w:spacing w:before="40" w:after="40"/>
    </w:pPr>
    <w:rPr>
      <w:rFonts w:ascii="Arial" w:hAnsi="Arial"/>
      <w:sz w:val="18"/>
    </w:rPr>
  </w:style>
  <w:style w:type="character" w:customStyle="1" w:styleId="Subscript">
    <w:name w:val="Subscript"/>
    <w:rsid w:val="003F4540"/>
    <w:rPr>
      <w:rFonts w:ascii="Arial" w:hAnsi="Arial"/>
      <w:dstrike w:val="0"/>
      <w:vertAlign w:val="subscript"/>
    </w:rPr>
  </w:style>
  <w:style w:type="character" w:customStyle="1" w:styleId="Superscript">
    <w:name w:val="Superscript"/>
    <w:rsid w:val="003F4540"/>
    <w:rPr>
      <w:rFonts w:ascii="Arial" w:hAnsi="Arial"/>
      <w:dstrike w:val="0"/>
      <w:vertAlign w:val="superscript"/>
    </w:rPr>
  </w:style>
  <w:style w:type="paragraph" w:customStyle="1" w:styleId="Materialslistcont">
    <w:name w:val="Materials list cont."/>
    <w:basedOn w:val="Materialslist"/>
    <w:rsid w:val="003F4540"/>
    <w:pPr>
      <w:numPr>
        <w:numId w:val="0"/>
      </w:numPr>
      <w:tabs>
        <w:tab w:val="left" w:pos="216"/>
      </w:tabs>
      <w:ind w:left="216"/>
    </w:pPr>
  </w:style>
  <w:style w:type="character" w:customStyle="1" w:styleId="FootnoteChar">
    <w:name w:val="Footnote Char"/>
    <w:basedOn w:val="BodyTextChar"/>
    <w:link w:val="Footnote"/>
    <w:rsid w:val="003F4540"/>
    <w:rPr>
      <w:rFonts w:ascii="Century Schoolbook" w:hAnsi="Century Schoolbook"/>
      <w:sz w:val="18"/>
      <w:szCs w:val="18"/>
    </w:rPr>
  </w:style>
  <w:style w:type="paragraph" w:customStyle="1" w:styleId="Footnote">
    <w:name w:val="Footnote"/>
    <w:basedOn w:val="BodyText"/>
    <w:link w:val="FootnoteChar"/>
    <w:rsid w:val="003F4540"/>
    <w:pPr>
      <w:spacing w:before="60" w:after="0" w:line="180" w:lineRule="atLeast"/>
    </w:pPr>
    <w:rPr>
      <w:rFonts w:ascii="Century Schoolbook" w:hAnsi="Century Schoolbook"/>
      <w:sz w:val="18"/>
      <w:szCs w:val="18"/>
    </w:rPr>
  </w:style>
  <w:style w:type="paragraph" w:customStyle="1" w:styleId="BulletedText">
    <w:name w:val="Bulleted Text"/>
    <w:basedOn w:val="BodyText"/>
    <w:rsid w:val="003F4540"/>
    <w:pPr>
      <w:numPr>
        <w:numId w:val="5"/>
      </w:numPr>
      <w:tabs>
        <w:tab w:val="left" w:pos="216"/>
      </w:tabs>
      <w:spacing w:before="120" w:line="240" w:lineRule="atLeast"/>
    </w:pPr>
    <w:rPr>
      <w:rFonts w:ascii="Century Schoolbook" w:eastAsia="Times New Roman" w:hAnsi="Century Schoolbook"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qFormat/>
    <w:rsid w:val="000E6278"/>
    <w:pPr>
      <w:spacing w:before="100" w:after="240" w:line="380" w:lineRule="exact"/>
      <w:outlineLvl w:val="0"/>
    </w:pPr>
    <w:rPr>
      <w:rFonts w:ascii="Arial Black" w:eastAsia="Times New Roman" w:hAnsi="Arial Black" w:cs="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Style">
    <w:name w:val="Number Style"/>
    <w:basedOn w:val="DefaultParagraphFont"/>
    <w:rsid w:val="0042136B"/>
    <w:rPr>
      <w:rFonts w:ascii="Arial Black" w:hAnsi="Arial Black"/>
      <w:sz w:val="20"/>
    </w:rPr>
  </w:style>
  <w:style w:type="paragraph" w:customStyle="1" w:styleId="Step">
    <w:name w:val="Step"/>
    <w:basedOn w:val="Normal"/>
    <w:link w:val="StepChar"/>
    <w:rsid w:val="0042136B"/>
    <w:pPr>
      <w:tabs>
        <w:tab w:val="left" w:pos="360"/>
        <w:tab w:val="left" w:pos="720"/>
      </w:tabs>
      <w:spacing w:before="240" w:after="120" w:line="240" w:lineRule="atLeast"/>
      <w:ind w:left="720" w:hanging="720"/>
    </w:pPr>
    <w:rPr>
      <w:rFonts w:ascii="Century Schoolbook" w:eastAsia="Times New Roman" w:hAnsi="Century Schoolbook" w:cs="Times New Roman"/>
      <w:color w:val="000000"/>
      <w:sz w:val="20"/>
      <w:szCs w:val="20"/>
    </w:rPr>
  </w:style>
  <w:style w:type="character" w:customStyle="1" w:styleId="StepChar">
    <w:name w:val="Step Char"/>
    <w:basedOn w:val="DefaultParagraphFont"/>
    <w:link w:val="Step"/>
    <w:rsid w:val="0042136B"/>
    <w:rPr>
      <w:rFonts w:ascii="Century Schoolbook" w:eastAsia="Times New Roman" w:hAnsi="Century Schoolbook" w:cs="Times New Roman"/>
      <w:color w:val="000000"/>
      <w:sz w:val="20"/>
      <w:szCs w:val="20"/>
    </w:rPr>
  </w:style>
  <w:style w:type="paragraph" w:customStyle="1" w:styleId="StepIndentAlternate">
    <w:name w:val="Step Indent Alternate"/>
    <w:basedOn w:val="Normal"/>
    <w:rsid w:val="0042136B"/>
    <w:pPr>
      <w:tabs>
        <w:tab w:val="left" w:pos="1080"/>
      </w:tabs>
      <w:spacing w:after="120" w:line="240" w:lineRule="atLeast"/>
      <w:ind w:left="1080" w:hanging="360"/>
    </w:pPr>
    <w:rPr>
      <w:rFonts w:ascii="Century Schoolbook" w:eastAsia="Times New Roman" w:hAnsi="Century Schoolbook" w:cs="Times New Roman"/>
      <w:color w:val="000000"/>
      <w:sz w:val="20"/>
      <w:szCs w:val="20"/>
    </w:rPr>
  </w:style>
  <w:style w:type="paragraph" w:styleId="BalloonText">
    <w:name w:val="Balloon Text"/>
    <w:basedOn w:val="Normal"/>
    <w:link w:val="BalloonTextChar"/>
    <w:uiPriority w:val="99"/>
    <w:semiHidden/>
    <w:unhideWhenUsed/>
    <w:rsid w:val="004213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36B"/>
    <w:rPr>
      <w:rFonts w:ascii="Tahoma" w:hAnsi="Tahoma" w:cs="Tahoma"/>
      <w:sz w:val="16"/>
      <w:szCs w:val="16"/>
    </w:rPr>
  </w:style>
  <w:style w:type="character" w:customStyle="1" w:styleId="AnswerOnLine">
    <w:name w:val="Answer On Line"/>
    <w:basedOn w:val="DefaultParagraphFont"/>
    <w:rsid w:val="00BD52D9"/>
    <w:rPr>
      <w:rFonts w:ascii="Arial" w:hAnsi="Arial"/>
      <w:sz w:val="18"/>
      <w:u w:val="single"/>
    </w:rPr>
  </w:style>
  <w:style w:type="paragraph" w:customStyle="1" w:styleId="BodyTextTblBottom">
    <w:name w:val="Body Text Tbl Bottom"/>
    <w:basedOn w:val="BodyText"/>
    <w:rsid w:val="00BD52D9"/>
    <w:pPr>
      <w:spacing w:before="240" w:after="0" w:line="240" w:lineRule="atLeast"/>
    </w:pPr>
    <w:rPr>
      <w:rFonts w:ascii="Century Schoolbook" w:eastAsia="Times New Roman" w:hAnsi="Century Schoolbook" w:cs="Times New Roman"/>
      <w:sz w:val="20"/>
      <w:szCs w:val="20"/>
    </w:rPr>
  </w:style>
  <w:style w:type="paragraph" w:customStyle="1" w:styleId="AnswerTblTextBottom">
    <w:name w:val="Answer Tbl Text Bottom"/>
    <w:basedOn w:val="Normal"/>
    <w:rsid w:val="00BD52D9"/>
    <w:pPr>
      <w:tabs>
        <w:tab w:val="left" w:pos="216"/>
      </w:tabs>
      <w:spacing w:before="240" w:after="0" w:line="240" w:lineRule="atLeast"/>
    </w:pPr>
    <w:rPr>
      <w:rFonts w:ascii="Arial" w:eastAsia="Times New Roman" w:hAnsi="Arial" w:cs="Times New Roman"/>
      <w:sz w:val="18"/>
      <w:szCs w:val="20"/>
    </w:rPr>
  </w:style>
  <w:style w:type="paragraph" w:styleId="BodyText">
    <w:name w:val="Body Text"/>
    <w:basedOn w:val="Normal"/>
    <w:link w:val="BodyTextChar"/>
    <w:uiPriority w:val="99"/>
    <w:semiHidden/>
    <w:unhideWhenUsed/>
    <w:rsid w:val="00BD52D9"/>
    <w:pPr>
      <w:spacing w:after="120"/>
    </w:pPr>
  </w:style>
  <w:style w:type="character" w:customStyle="1" w:styleId="BodyTextChar">
    <w:name w:val="Body Text Char"/>
    <w:basedOn w:val="DefaultParagraphFont"/>
    <w:link w:val="BodyText"/>
    <w:uiPriority w:val="99"/>
    <w:semiHidden/>
    <w:rsid w:val="00BD52D9"/>
  </w:style>
  <w:style w:type="character" w:customStyle="1" w:styleId="Heading1Char">
    <w:name w:val="Heading 1 Char"/>
    <w:basedOn w:val="DefaultParagraphFont"/>
    <w:link w:val="Heading1"/>
    <w:rsid w:val="000E6278"/>
    <w:rPr>
      <w:rFonts w:ascii="Arial Black" w:eastAsia="Times New Roman" w:hAnsi="Arial Black" w:cs="Times New Roman"/>
      <w:b/>
      <w:sz w:val="32"/>
      <w:szCs w:val="20"/>
    </w:rPr>
  </w:style>
  <w:style w:type="paragraph" w:styleId="ListParagraph">
    <w:name w:val="List Paragraph"/>
    <w:basedOn w:val="Normal"/>
    <w:uiPriority w:val="34"/>
    <w:qFormat/>
    <w:rsid w:val="003C5771"/>
    <w:pPr>
      <w:ind w:left="720"/>
      <w:contextualSpacing/>
    </w:pPr>
  </w:style>
  <w:style w:type="paragraph" w:customStyle="1" w:styleId="Materialslist">
    <w:name w:val="Materials list"/>
    <w:basedOn w:val="BulletedText"/>
    <w:rsid w:val="003F4540"/>
    <w:pPr>
      <w:tabs>
        <w:tab w:val="left" w:pos="1080"/>
      </w:tabs>
      <w:spacing w:before="40" w:after="40"/>
    </w:pPr>
    <w:rPr>
      <w:rFonts w:ascii="Arial" w:hAnsi="Arial"/>
      <w:sz w:val="18"/>
    </w:rPr>
  </w:style>
  <w:style w:type="character" w:customStyle="1" w:styleId="Subscript">
    <w:name w:val="Subscript"/>
    <w:rsid w:val="003F4540"/>
    <w:rPr>
      <w:rFonts w:ascii="Arial" w:hAnsi="Arial"/>
      <w:dstrike w:val="0"/>
      <w:vertAlign w:val="subscript"/>
    </w:rPr>
  </w:style>
  <w:style w:type="character" w:customStyle="1" w:styleId="Superscript">
    <w:name w:val="Superscript"/>
    <w:rsid w:val="003F4540"/>
    <w:rPr>
      <w:rFonts w:ascii="Arial" w:hAnsi="Arial"/>
      <w:dstrike w:val="0"/>
      <w:vertAlign w:val="superscript"/>
    </w:rPr>
  </w:style>
  <w:style w:type="paragraph" w:customStyle="1" w:styleId="Materialslistcont">
    <w:name w:val="Materials list cont."/>
    <w:basedOn w:val="Materialslist"/>
    <w:rsid w:val="003F4540"/>
    <w:pPr>
      <w:numPr>
        <w:numId w:val="0"/>
      </w:numPr>
      <w:tabs>
        <w:tab w:val="left" w:pos="216"/>
      </w:tabs>
      <w:ind w:left="216"/>
    </w:pPr>
  </w:style>
  <w:style w:type="character" w:customStyle="1" w:styleId="FootnoteChar">
    <w:name w:val="Footnote Char"/>
    <w:basedOn w:val="BodyTextChar"/>
    <w:link w:val="Footnote"/>
    <w:rsid w:val="003F4540"/>
    <w:rPr>
      <w:rFonts w:ascii="Century Schoolbook" w:hAnsi="Century Schoolbook"/>
      <w:sz w:val="18"/>
      <w:szCs w:val="18"/>
    </w:rPr>
  </w:style>
  <w:style w:type="paragraph" w:customStyle="1" w:styleId="Footnote">
    <w:name w:val="Footnote"/>
    <w:basedOn w:val="BodyText"/>
    <w:link w:val="FootnoteChar"/>
    <w:rsid w:val="003F4540"/>
    <w:pPr>
      <w:spacing w:before="60" w:after="0" w:line="180" w:lineRule="atLeast"/>
    </w:pPr>
    <w:rPr>
      <w:rFonts w:ascii="Century Schoolbook" w:hAnsi="Century Schoolbook"/>
      <w:sz w:val="18"/>
      <w:szCs w:val="18"/>
    </w:rPr>
  </w:style>
  <w:style w:type="paragraph" w:customStyle="1" w:styleId="BulletedText">
    <w:name w:val="Bulleted Text"/>
    <w:basedOn w:val="BodyText"/>
    <w:rsid w:val="003F4540"/>
    <w:pPr>
      <w:numPr>
        <w:numId w:val="5"/>
      </w:numPr>
      <w:tabs>
        <w:tab w:val="left" w:pos="216"/>
      </w:tabs>
      <w:spacing w:before="120" w:line="240" w:lineRule="atLeast"/>
    </w:pPr>
    <w:rPr>
      <w:rFonts w:ascii="Century Schoolbook" w:eastAsia="Times New Roman" w:hAnsi="Century Schoolbook"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Flindt</dc:creator>
  <cp:lastModifiedBy>Providence Public Schools</cp:lastModifiedBy>
  <cp:revision>2</cp:revision>
  <cp:lastPrinted>2011-07-26T20:42:00Z</cp:lastPrinted>
  <dcterms:created xsi:type="dcterms:W3CDTF">2012-11-27T17:30:00Z</dcterms:created>
  <dcterms:modified xsi:type="dcterms:W3CDTF">2012-11-27T17:30:00Z</dcterms:modified>
</cp:coreProperties>
</file>